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EF59C8" w:rsidP="008B224A">
      <w:pPr>
        <w:jc w:val="both"/>
        <w:rPr>
          <w:b/>
          <w:bCs/>
        </w:rPr>
      </w:pPr>
      <w:r w:rsidRPr="00824B10">
        <w:rPr>
          <w:b/>
          <w:bCs/>
        </w:rPr>
        <w:t>Faculty:</w:t>
      </w:r>
      <w:r>
        <w:rPr>
          <w:b/>
          <w:bCs/>
        </w:rPr>
        <w:t xml:space="preserve">  </w:t>
      </w:r>
      <w:r w:rsidR="008B224A">
        <w:rPr>
          <w:b/>
          <w:bCs/>
        </w:rPr>
        <w:t>Agriculture</w:t>
      </w:r>
      <w:r w:rsidR="008B224A">
        <w:rPr>
          <w:b/>
          <w:bCs/>
        </w:rPr>
        <w:tab/>
      </w:r>
      <w:r w:rsidR="008B224A">
        <w:rPr>
          <w:b/>
          <w:bCs/>
        </w:rPr>
        <w:tab/>
      </w:r>
      <w:r w:rsidR="008B224A">
        <w:rPr>
          <w:b/>
          <w:bCs/>
        </w:rPr>
        <w:tab/>
      </w:r>
      <w:r w:rsidR="008B224A">
        <w:rPr>
          <w:b/>
          <w:bCs/>
        </w:rPr>
        <w:tab/>
      </w:r>
      <w:r w:rsidRPr="00824B10">
        <w:rPr>
          <w:b/>
          <w:bCs/>
        </w:rPr>
        <w:t>Department:</w:t>
      </w:r>
      <w:r w:rsidR="008B224A">
        <w:rPr>
          <w:b/>
          <w:bCs/>
        </w:rPr>
        <w:t xml:space="preserve"> Hort. &amp; Crop Sc.</w:t>
      </w:r>
    </w:p>
    <w:p w:rsidR="00EF59C8" w:rsidRPr="00824B10" w:rsidRDefault="00671376" w:rsidP="001105C3">
      <w:pPr>
        <w:jc w:val="both"/>
        <w:rPr>
          <w:b/>
          <w:bCs/>
        </w:rPr>
      </w:pPr>
      <w:r>
        <w:rPr>
          <w:b/>
          <w:bCs/>
        </w:rPr>
        <w:t>Program:</w:t>
      </w:r>
      <w:r w:rsidR="00EF59C8">
        <w:rPr>
          <w:b/>
          <w:bCs/>
        </w:rPr>
        <w:t xml:space="preserve">  </w:t>
      </w:r>
      <w:r w:rsidR="008B224A">
        <w:rPr>
          <w:b/>
          <w:bCs/>
        </w:rPr>
        <w:t>PH.D</w:t>
      </w:r>
      <w:r w:rsidR="008B224A">
        <w:rPr>
          <w:b/>
          <w:bCs/>
        </w:rPr>
        <w:tab/>
      </w:r>
      <w:r w:rsidR="0076427B">
        <w:rPr>
          <w:b/>
          <w:bCs/>
        </w:rPr>
        <w:tab/>
      </w:r>
      <w:r w:rsidR="0076427B">
        <w:rPr>
          <w:b/>
          <w:bCs/>
        </w:rPr>
        <w:tab/>
      </w:r>
      <w:r w:rsidR="0076427B">
        <w:rPr>
          <w:b/>
          <w:bCs/>
        </w:rPr>
        <w:tab/>
      </w:r>
      <w:r w:rsidR="0076427B">
        <w:rPr>
          <w:b/>
          <w:bCs/>
        </w:rPr>
        <w:tab/>
      </w:r>
      <w:r w:rsidR="001105C3">
        <w:rPr>
          <w:b/>
          <w:bCs/>
        </w:rPr>
        <w:t>Academic year: _______</w:t>
      </w:r>
    </w:p>
    <w:p w:rsidR="00671376" w:rsidRDefault="00671376" w:rsidP="00824B10">
      <w:pPr>
        <w:jc w:val="center"/>
        <w:rPr>
          <w:b/>
          <w:bCs/>
        </w:rPr>
      </w:pPr>
    </w:p>
    <w:p w:rsidR="00EF59C8" w:rsidRPr="0076427B" w:rsidRDefault="00EF59C8" w:rsidP="0076427B">
      <w:pPr>
        <w:jc w:val="center"/>
        <w:rPr>
          <w:b/>
          <w:bCs/>
          <w:rtl/>
        </w:rPr>
      </w:pPr>
      <w:r>
        <w:rPr>
          <w:b/>
          <w:bCs/>
        </w:rPr>
        <w:t>Course</w:t>
      </w:r>
      <w:r w:rsidR="0076427B">
        <w:rPr>
          <w:b/>
          <w:bCs/>
        </w:rPr>
        <w:t>: Plant Growth Regulators 601945</w:t>
      </w:r>
    </w:p>
    <w:p w:rsidR="00EF59C8" w:rsidRPr="00824B10" w:rsidRDefault="00EF59C8" w:rsidP="00824B10">
      <w:pPr>
        <w:jc w:val="both"/>
        <w:rPr>
          <w:b/>
          <w:bCs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2562"/>
        <w:gridCol w:w="1198"/>
        <w:gridCol w:w="1258"/>
        <w:gridCol w:w="1677"/>
        <w:gridCol w:w="1537"/>
      </w:tblGrid>
      <w:tr w:rsidR="00EF59C8" w:rsidTr="00375AE2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6E6C03" w:rsidRDefault="00DD1146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9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1258" w:type="dxa"/>
          </w:tcPr>
          <w:p w:rsidR="00EF59C8" w:rsidRPr="006E6C03" w:rsidRDefault="00DD1146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PH.D</w:t>
            </w:r>
            <w:r>
              <w:rPr>
                <w:b/>
                <w:bCs/>
              </w:rPr>
              <w:tab/>
            </w: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 w:rsidR="00375AE2"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1537" w:type="dxa"/>
          </w:tcPr>
          <w:p w:rsidR="00EF59C8" w:rsidRPr="006E6C03" w:rsidRDefault="00DD1146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F59C8" w:rsidTr="00375AE2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Coordinator/ Lecturer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Default="00DD1146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Prof. M. </w:t>
            </w:r>
            <w:proofErr w:type="spellStart"/>
            <w:r>
              <w:rPr>
                <w:b/>
                <w:bCs/>
              </w:rPr>
              <w:t>Qrunfleh</w:t>
            </w:r>
            <w:proofErr w:type="spellEnd"/>
          </w:p>
          <w:p w:rsidR="00DD1146" w:rsidRPr="006E6C03" w:rsidRDefault="00DD1146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Prof. J. </w:t>
            </w:r>
            <w:proofErr w:type="spellStart"/>
            <w:r>
              <w:rPr>
                <w:b/>
                <w:bCs/>
              </w:rPr>
              <w:t>Ayad</w:t>
            </w:r>
            <w:proofErr w:type="spellEnd"/>
          </w:p>
        </w:tc>
        <w:tc>
          <w:tcPr>
            <w:tcW w:w="119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number</w:t>
            </w:r>
          </w:p>
        </w:tc>
        <w:tc>
          <w:tcPr>
            <w:tcW w:w="1258" w:type="dxa"/>
          </w:tcPr>
          <w:p w:rsidR="00EF59C8" w:rsidRPr="006E6C03" w:rsidRDefault="00DD1146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217</w:t>
            </w: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1537" w:type="dxa"/>
          </w:tcPr>
          <w:p w:rsidR="00EF59C8" w:rsidRPr="006E6C03" w:rsidRDefault="00DD1146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22339</w:t>
            </w:r>
          </w:p>
        </w:tc>
      </w:tr>
      <w:tr w:rsidR="00EF59C8" w:rsidTr="00375AE2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19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125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153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DD1146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DD1146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Default="00EF59C8" w:rsidP="00DD6831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1540C8" w:rsidRPr="006521EE" w:rsidRDefault="001540C8" w:rsidP="001540C8">
      <w:pPr>
        <w:jc w:val="both"/>
      </w:pPr>
      <w:r>
        <w:t xml:space="preserve">Plant </w:t>
      </w:r>
      <w:proofErr w:type="spellStart"/>
      <w:r>
        <w:t>bioregulators</w:t>
      </w:r>
      <w:proofErr w:type="spellEnd"/>
      <w:r w:rsidRPr="00986A13">
        <w:t xml:space="preserve"> is </w:t>
      </w:r>
      <w:proofErr w:type="gramStart"/>
      <w:r w:rsidRPr="00986A13">
        <w:t xml:space="preserve">an advanced course </w:t>
      </w:r>
      <w:r>
        <w:t>that provide</w:t>
      </w:r>
      <w:proofErr w:type="gramEnd"/>
      <w:r>
        <w:t xml:space="preserve"> students with and a</w:t>
      </w:r>
      <w:r w:rsidRPr="00E61E1B">
        <w:t xml:space="preserve">dvanced discussion of plant hormones (biosynthesis, destruction, transport, metabolism), </w:t>
      </w:r>
      <w:proofErr w:type="spellStart"/>
      <w:r w:rsidRPr="00E61E1B">
        <w:t>phy</w:t>
      </w:r>
      <w:r>
        <w:t>tohormones</w:t>
      </w:r>
      <w:proofErr w:type="spellEnd"/>
      <w:r w:rsidRPr="00E61E1B">
        <w:t xml:space="preserve"> and synthetic plant </w:t>
      </w:r>
      <w:proofErr w:type="spellStart"/>
      <w:r w:rsidRPr="00E61E1B">
        <w:t>bioregulators</w:t>
      </w:r>
      <w:proofErr w:type="spellEnd"/>
      <w:r w:rsidRPr="00E61E1B">
        <w:t xml:space="preserve"> used in induction, stimulation or change horticultural and field plant characters, types and advantages of </w:t>
      </w:r>
      <w:r w:rsidRPr="006521EE">
        <w:rPr>
          <w:i/>
          <w:iCs/>
        </w:rPr>
        <w:t xml:space="preserve">plant </w:t>
      </w:r>
      <w:proofErr w:type="spellStart"/>
      <w:r w:rsidRPr="006521EE">
        <w:rPr>
          <w:i/>
          <w:iCs/>
        </w:rPr>
        <w:t>bioregulators</w:t>
      </w:r>
      <w:proofErr w:type="spellEnd"/>
      <w:r w:rsidRPr="006521EE">
        <w:rPr>
          <w:i/>
          <w:iCs/>
        </w:rPr>
        <w:t xml:space="preserve"> used in agriculture and problems associated with miss use of applications.</w:t>
      </w:r>
      <w:r w:rsidRPr="006521EE">
        <w:t xml:space="preserve">  An introduction to the recent literature on the physiology, biochemistry, molecular biology and practical applications of the primary plant hormones</w:t>
      </w:r>
    </w:p>
    <w:p w:rsidR="00EF59C8" w:rsidRDefault="00EF59C8" w:rsidP="003D7765"/>
    <w:p w:rsidR="00E33BA1" w:rsidRDefault="00EF59C8" w:rsidP="00E33BA1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1540C8" w:rsidRDefault="001540C8" w:rsidP="001540C8">
      <w:pPr>
        <w:numPr>
          <w:ilvl w:val="0"/>
          <w:numId w:val="13"/>
        </w:numPr>
        <w:tabs>
          <w:tab w:val="clear" w:pos="720"/>
          <w:tab w:val="num" w:pos="540"/>
        </w:tabs>
        <w:ind w:left="540" w:right="-60" w:hanging="540"/>
      </w:pPr>
      <w:r w:rsidRPr="00986A13">
        <w:t xml:space="preserve">To develop an understanding of </w:t>
      </w:r>
      <w:r w:rsidRPr="00390F59">
        <w:t>the modes and pathways involved in the biosynthesis of plant hormones</w:t>
      </w:r>
      <w:r>
        <w:t>.</w:t>
      </w:r>
      <w:r w:rsidRPr="00390F59">
        <w:t xml:space="preserve"> </w:t>
      </w:r>
    </w:p>
    <w:p w:rsidR="001540C8" w:rsidRDefault="001540C8" w:rsidP="001540C8">
      <w:pPr>
        <w:numPr>
          <w:ilvl w:val="0"/>
          <w:numId w:val="13"/>
        </w:numPr>
        <w:tabs>
          <w:tab w:val="clear" w:pos="720"/>
          <w:tab w:val="num" w:pos="540"/>
        </w:tabs>
        <w:ind w:left="540" w:right="-60" w:hanging="540"/>
      </w:pPr>
      <w:r>
        <w:t>To h</w:t>
      </w:r>
      <w:r w:rsidRPr="00390F59">
        <w:t xml:space="preserve">ighlights </w:t>
      </w:r>
      <w:r>
        <w:t>the role of plant hormones</w:t>
      </w:r>
      <w:r w:rsidRPr="00390F59">
        <w:t xml:space="preserve"> at the cellular levels as well as the whole plant level</w:t>
      </w:r>
      <w:r>
        <w:t>.</w:t>
      </w:r>
      <w:r w:rsidRPr="00390F59">
        <w:t xml:space="preserve"> </w:t>
      </w:r>
    </w:p>
    <w:p w:rsidR="001540C8" w:rsidRDefault="001540C8" w:rsidP="001540C8">
      <w:pPr>
        <w:numPr>
          <w:ilvl w:val="0"/>
          <w:numId w:val="13"/>
        </w:numPr>
        <w:tabs>
          <w:tab w:val="clear" w:pos="720"/>
          <w:tab w:val="num" w:pos="540"/>
        </w:tabs>
        <w:ind w:left="540" w:right="-60" w:hanging="540"/>
      </w:pPr>
      <w:r>
        <w:t>To develop an understanding of</w:t>
      </w:r>
      <w:r>
        <w:rPr>
          <w:rtl/>
        </w:rPr>
        <w:t xml:space="preserve"> </w:t>
      </w:r>
      <w:r>
        <w:t>characterization and quantification of environmental factors affecting plants and</w:t>
      </w:r>
      <w:r>
        <w:rPr>
          <w:rtl/>
        </w:rPr>
        <w:t xml:space="preserve"> </w:t>
      </w:r>
      <w:r>
        <w:t>how plants sense and respond to environmental factor</w:t>
      </w:r>
      <w:r>
        <w:rPr>
          <w:lang w:bidi="ar-JO"/>
        </w:rPr>
        <w:t xml:space="preserve">s and </w:t>
      </w:r>
      <w:r>
        <w:t>the ways that environmental factors impact yield and productivity.</w:t>
      </w:r>
    </w:p>
    <w:p w:rsidR="00EF59C8" w:rsidRDefault="00EF59C8" w:rsidP="009F4E1B">
      <w:pPr>
        <w:tabs>
          <w:tab w:val="left" w:pos="1888"/>
        </w:tabs>
        <w:jc w:val="both"/>
      </w:pP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376AA7" w:rsidRDefault="00376AA7" w:rsidP="00376AA7">
      <w:pPr>
        <w:jc w:val="both"/>
      </w:pPr>
    </w:p>
    <w:p w:rsidR="00376AA7" w:rsidRDefault="00376AA7" w:rsidP="00376AA7">
      <w:pPr>
        <w:jc w:val="both"/>
      </w:pPr>
    </w:p>
    <w:p w:rsidR="00376AA7" w:rsidRDefault="00376AA7" w:rsidP="00376AA7">
      <w:pPr>
        <w:jc w:val="both"/>
      </w:pPr>
    </w:p>
    <w:p w:rsidR="00376AA7" w:rsidRPr="00493259" w:rsidRDefault="00376AA7" w:rsidP="00376AA7">
      <w:pPr>
        <w:jc w:val="both"/>
      </w:pPr>
    </w:p>
    <w:p w:rsidR="00376AA7" w:rsidRDefault="00376AA7" w:rsidP="00376AA7">
      <w:pPr>
        <w:numPr>
          <w:ilvl w:val="0"/>
          <w:numId w:val="14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</w:rPr>
      </w:pPr>
      <w:r w:rsidRPr="00493259">
        <w:rPr>
          <w:b/>
          <w:bCs/>
        </w:rPr>
        <w:lastRenderedPageBreak/>
        <w:t xml:space="preserve">Knowledge and Understanding: </w:t>
      </w:r>
      <w:r w:rsidRPr="00493259">
        <w:t>Student is expected to</w:t>
      </w:r>
    </w:p>
    <w:p w:rsidR="00376AA7" w:rsidRPr="00376AA7" w:rsidRDefault="00376AA7" w:rsidP="00376AA7">
      <w:pPr>
        <w:pStyle w:val="Default"/>
        <w:ind w:left="540" w:hanging="540"/>
        <w:rPr>
          <w:sz w:val="22"/>
          <w:szCs w:val="22"/>
        </w:rPr>
      </w:pPr>
      <w:proofErr w:type="gramStart"/>
      <w:r w:rsidRPr="00376AA7">
        <w:rPr>
          <w:sz w:val="22"/>
          <w:szCs w:val="22"/>
        </w:rPr>
        <w:t>A.1</w:t>
      </w:r>
      <w:r w:rsidRPr="00376AA7">
        <w:rPr>
          <w:sz w:val="22"/>
          <w:szCs w:val="22"/>
        </w:rPr>
        <w:tab/>
        <w:t>Knowledge of major natural and synthetic plant regulators that are use in agriculture.</w:t>
      </w:r>
      <w:proofErr w:type="gramEnd"/>
    </w:p>
    <w:p w:rsidR="00376AA7" w:rsidRPr="00376AA7" w:rsidRDefault="00376AA7" w:rsidP="00376AA7">
      <w:pPr>
        <w:pStyle w:val="Default"/>
        <w:ind w:left="540" w:hanging="540"/>
        <w:rPr>
          <w:color w:val="auto"/>
          <w:sz w:val="22"/>
          <w:szCs w:val="22"/>
          <w:lang w:eastAsia="ar-SA"/>
        </w:rPr>
      </w:pPr>
      <w:r w:rsidRPr="00376AA7">
        <w:rPr>
          <w:sz w:val="22"/>
          <w:szCs w:val="22"/>
        </w:rPr>
        <w:t>A.2   Identify the physiological factors that regulate the synthesis and metabolism of plant hormones.</w:t>
      </w:r>
    </w:p>
    <w:p w:rsidR="00376AA7" w:rsidRPr="00376AA7" w:rsidRDefault="00376AA7" w:rsidP="00376AA7">
      <w:pPr>
        <w:pStyle w:val="Default"/>
        <w:ind w:left="540" w:hanging="540"/>
        <w:rPr>
          <w:color w:val="auto"/>
          <w:sz w:val="22"/>
          <w:szCs w:val="22"/>
          <w:lang w:eastAsia="ar-SA"/>
        </w:rPr>
      </w:pPr>
      <w:proofErr w:type="gramStart"/>
      <w:r w:rsidRPr="00376AA7">
        <w:rPr>
          <w:sz w:val="22"/>
          <w:szCs w:val="22"/>
        </w:rPr>
        <w:t>A.3</w:t>
      </w:r>
      <w:r w:rsidRPr="00376AA7">
        <w:rPr>
          <w:color w:val="auto"/>
          <w:sz w:val="22"/>
          <w:szCs w:val="22"/>
          <w:lang w:eastAsia="ar-SA"/>
        </w:rPr>
        <w:t xml:space="preserve"> </w:t>
      </w:r>
      <w:r w:rsidRPr="00376AA7">
        <w:rPr>
          <w:color w:val="auto"/>
          <w:sz w:val="22"/>
          <w:szCs w:val="22"/>
          <w:lang w:eastAsia="ar-SA"/>
        </w:rPr>
        <w:tab/>
      </w:r>
      <w:r w:rsidRPr="00376AA7">
        <w:rPr>
          <w:sz w:val="22"/>
          <w:szCs w:val="22"/>
        </w:rPr>
        <w:t xml:space="preserve">Knowledge of the mechanisms by which plant </w:t>
      </w:r>
      <w:proofErr w:type="spellStart"/>
      <w:r w:rsidRPr="00376AA7">
        <w:rPr>
          <w:sz w:val="22"/>
          <w:szCs w:val="22"/>
        </w:rPr>
        <w:t>bioregulators</w:t>
      </w:r>
      <w:proofErr w:type="spellEnd"/>
      <w:r w:rsidRPr="00376AA7">
        <w:rPr>
          <w:sz w:val="22"/>
          <w:szCs w:val="22"/>
        </w:rPr>
        <w:t xml:space="preserve"> regulate plant growth and development.</w:t>
      </w:r>
      <w:proofErr w:type="gramEnd"/>
      <w:r w:rsidRPr="00376AA7">
        <w:rPr>
          <w:sz w:val="22"/>
          <w:szCs w:val="22"/>
        </w:rPr>
        <w:t xml:space="preserve"> </w:t>
      </w:r>
    </w:p>
    <w:p w:rsidR="00376AA7" w:rsidRPr="00376AA7" w:rsidRDefault="00376AA7" w:rsidP="00376AA7">
      <w:pPr>
        <w:pStyle w:val="Default"/>
        <w:ind w:left="540" w:hanging="540"/>
        <w:rPr>
          <w:color w:val="auto"/>
          <w:sz w:val="22"/>
          <w:szCs w:val="22"/>
          <w:lang w:eastAsia="ar-SA"/>
        </w:rPr>
      </w:pPr>
      <w:proofErr w:type="gramStart"/>
      <w:r w:rsidRPr="00376AA7">
        <w:rPr>
          <w:sz w:val="22"/>
          <w:szCs w:val="22"/>
        </w:rPr>
        <w:t>A.4</w:t>
      </w:r>
      <w:r w:rsidRPr="00376AA7">
        <w:rPr>
          <w:sz w:val="22"/>
          <w:szCs w:val="22"/>
        </w:rPr>
        <w:tab/>
        <w:t xml:space="preserve"> </w:t>
      </w:r>
      <w:r w:rsidRPr="00376AA7">
        <w:rPr>
          <w:color w:val="auto"/>
          <w:sz w:val="22"/>
          <w:szCs w:val="22"/>
          <w:lang w:eastAsia="ar-SA"/>
        </w:rPr>
        <w:t xml:space="preserve">Knowledge of environmental factors that interact with plant </w:t>
      </w:r>
      <w:proofErr w:type="spellStart"/>
      <w:r w:rsidRPr="00376AA7">
        <w:rPr>
          <w:color w:val="auto"/>
          <w:sz w:val="22"/>
          <w:szCs w:val="22"/>
          <w:lang w:eastAsia="ar-SA"/>
        </w:rPr>
        <w:t>bioregulators</w:t>
      </w:r>
      <w:proofErr w:type="spellEnd"/>
      <w:r w:rsidRPr="00376AA7">
        <w:rPr>
          <w:color w:val="auto"/>
          <w:sz w:val="22"/>
          <w:szCs w:val="22"/>
          <w:lang w:eastAsia="ar-SA"/>
        </w:rPr>
        <w:t xml:space="preserve"> role in plant development.</w:t>
      </w:r>
      <w:proofErr w:type="gramEnd"/>
      <w:r w:rsidRPr="00376AA7">
        <w:rPr>
          <w:color w:val="auto"/>
          <w:sz w:val="22"/>
          <w:szCs w:val="22"/>
          <w:lang w:eastAsia="ar-SA"/>
        </w:rPr>
        <w:t xml:space="preserve"> </w:t>
      </w:r>
    </w:p>
    <w:p w:rsidR="00376AA7" w:rsidRDefault="00376AA7" w:rsidP="00376AA7">
      <w:pPr>
        <w:pStyle w:val="BodyTextIndent3"/>
        <w:ind w:left="0"/>
        <w:rPr>
          <w:b/>
          <w:bCs/>
        </w:rPr>
      </w:pPr>
    </w:p>
    <w:p w:rsidR="00376AA7" w:rsidRPr="006521EE" w:rsidRDefault="00376AA7" w:rsidP="00376AA7">
      <w:pPr>
        <w:jc w:val="both"/>
        <w:rPr>
          <w:b/>
          <w:bCs/>
        </w:rPr>
      </w:pPr>
      <w:r w:rsidRPr="006521EE">
        <w:rPr>
          <w:b/>
          <w:bCs/>
        </w:rPr>
        <w:t xml:space="preserve">B. Intellectual Analytical and Cognitive Skills: </w:t>
      </w:r>
      <w:r w:rsidRPr="006521EE">
        <w:t>Student is expected to</w:t>
      </w:r>
    </w:p>
    <w:p w:rsidR="00376AA7" w:rsidRDefault="00376AA7" w:rsidP="00376AA7">
      <w:pPr>
        <w:pStyle w:val="BodyTextIndent3"/>
        <w:spacing w:after="0"/>
        <w:ind w:left="567" w:hanging="567"/>
        <w:rPr>
          <w:sz w:val="22"/>
          <w:szCs w:val="22"/>
        </w:rPr>
      </w:pPr>
      <w:r w:rsidRPr="00376AA7">
        <w:rPr>
          <w:sz w:val="22"/>
          <w:szCs w:val="22"/>
        </w:rPr>
        <w:t>B.1</w:t>
      </w:r>
      <w:r w:rsidRPr="00376AA7">
        <w:rPr>
          <w:sz w:val="22"/>
          <w:szCs w:val="22"/>
        </w:rPr>
        <w:tab/>
        <w:t xml:space="preserve">Have the ability to think analytically and develop logical arguments with respect to plant hormones biosynthesis, regulation and signal transduction pathways.  </w:t>
      </w:r>
    </w:p>
    <w:p w:rsidR="00376AA7" w:rsidRPr="00376AA7" w:rsidRDefault="00376AA7" w:rsidP="00376AA7">
      <w:pPr>
        <w:pStyle w:val="BodyTextIndent3"/>
        <w:spacing w:after="0"/>
        <w:ind w:left="567" w:hanging="567"/>
        <w:rPr>
          <w:sz w:val="22"/>
          <w:szCs w:val="22"/>
        </w:rPr>
      </w:pPr>
      <w:r w:rsidRPr="00376AA7">
        <w:rPr>
          <w:sz w:val="22"/>
          <w:szCs w:val="22"/>
        </w:rPr>
        <w:t>B2.</w:t>
      </w:r>
      <w:r w:rsidRPr="00376AA7">
        <w:rPr>
          <w:sz w:val="22"/>
          <w:szCs w:val="22"/>
        </w:rPr>
        <w:tab/>
        <w:t>Demonstrate clear understanding of crop-plant hormones interactions and its implication on crop growth and yield</w:t>
      </w:r>
      <w:r w:rsidRPr="00376AA7">
        <w:rPr>
          <w:b/>
          <w:bCs/>
          <w:sz w:val="22"/>
          <w:szCs w:val="22"/>
        </w:rPr>
        <w:t>.</w:t>
      </w:r>
    </w:p>
    <w:p w:rsidR="00376AA7" w:rsidRPr="00376AA7" w:rsidRDefault="00376AA7" w:rsidP="00376AA7">
      <w:pPr>
        <w:ind w:left="540" w:hanging="540"/>
        <w:jc w:val="both"/>
        <w:rPr>
          <w:sz w:val="22"/>
          <w:szCs w:val="22"/>
        </w:rPr>
      </w:pPr>
      <w:r w:rsidRPr="00376AA7">
        <w:rPr>
          <w:sz w:val="22"/>
          <w:szCs w:val="22"/>
        </w:rPr>
        <w:t>B.3</w:t>
      </w:r>
      <w:r w:rsidRPr="00376AA7">
        <w:rPr>
          <w:sz w:val="22"/>
          <w:szCs w:val="22"/>
        </w:rPr>
        <w:tab/>
        <w:t xml:space="preserve">Integrate and apply their knowledge of </w:t>
      </w:r>
      <w:proofErr w:type="spellStart"/>
      <w:r w:rsidRPr="00376AA7">
        <w:rPr>
          <w:sz w:val="22"/>
          <w:szCs w:val="22"/>
        </w:rPr>
        <w:t>bioregulators</w:t>
      </w:r>
      <w:proofErr w:type="spellEnd"/>
      <w:r w:rsidRPr="00376AA7">
        <w:rPr>
          <w:sz w:val="22"/>
          <w:szCs w:val="22"/>
        </w:rPr>
        <w:t xml:space="preserve"> for analytical thinking and solving practical problems experienced in applications of plant growth regulators. </w:t>
      </w:r>
    </w:p>
    <w:p w:rsidR="00376AA7" w:rsidRPr="00376AA7" w:rsidRDefault="00376AA7" w:rsidP="00376AA7">
      <w:pPr>
        <w:pStyle w:val="Default"/>
        <w:rPr>
          <w:color w:val="auto"/>
          <w:sz w:val="22"/>
          <w:szCs w:val="22"/>
        </w:rPr>
      </w:pPr>
    </w:p>
    <w:p w:rsidR="00376AA7" w:rsidRPr="006521EE" w:rsidRDefault="00376AA7" w:rsidP="00376AA7">
      <w:pPr>
        <w:jc w:val="both"/>
        <w:rPr>
          <w:b/>
          <w:bCs/>
        </w:rPr>
      </w:pPr>
      <w:r w:rsidRPr="006521EE">
        <w:rPr>
          <w:b/>
          <w:bCs/>
        </w:rPr>
        <w:t xml:space="preserve">C. Subject- Specific Skills: </w:t>
      </w:r>
      <w:r w:rsidRPr="006521EE">
        <w:t>Students is expected to</w:t>
      </w:r>
    </w:p>
    <w:p w:rsidR="00376AA7" w:rsidRPr="00376AA7" w:rsidRDefault="00376AA7" w:rsidP="00376AA7">
      <w:pPr>
        <w:ind w:left="540" w:hanging="540"/>
        <w:jc w:val="both"/>
        <w:rPr>
          <w:sz w:val="22"/>
          <w:szCs w:val="22"/>
        </w:rPr>
      </w:pPr>
      <w:r w:rsidRPr="00376AA7">
        <w:rPr>
          <w:sz w:val="22"/>
          <w:szCs w:val="22"/>
        </w:rPr>
        <w:t>C.1</w:t>
      </w:r>
      <w:r w:rsidRPr="00376AA7">
        <w:rPr>
          <w:sz w:val="22"/>
          <w:szCs w:val="22"/>
        </w:rPr>
        <w:tab/>
        <w:t>Formulate the biosynthetic and signal transduction pathways for each plant hormone.</w:t>
      </w:r>
    </w:p>
    <w:p w:rsidR="00376AA7" w:rsidRPr="00376AA7" w:rsidRDefault="00376AA7" w:rsidP="00376AA7">
      <w:pPr>
        <w:pStyle w:val="Default"/>
        <w:ind w:left="540" w:hanging="540"/>
        <w:rPr>
          <w:color w:val="auto"/>
          <w:sz w:val="22"/>
          <w:szCs w:val="22"/>
        </w:rPr>
      </w:pPr>
      <w:r w:rsidRPr="00376AA7">
        <w:rPr>
          <w:color w:val="auto"/>
          <w:sz w:val="22"/>
          <w:szCs w:val="22"/>
        </w:rPr>
        <w:t>C.2</w:t>
      </w:r>
      <w:r w:rsidRPr="00376AA7">
        <w:rPr>
          <w:color w:val="auto"/>
          <w:sz w:val="22"/>
          <w:szCs w:val="22"/>
        </w:rPr>
        <w:tab/>
        <w:t xml:space="preserve">Enumerate the physiological responses elicited by plant hormones. </w:t>
      </w:r>
    </w:p>
    <w:p w:rsidR="00376AA7" w:rsidRPr="00376AA7" w:rsidRDefault="00376AA7" w:rsidP="00376AA7">
      <w:pPr>
        <w:ind w:left="540" w:hanging="540"/>
        <w:jc w:val="both"/>
        <w:rPr>
          <w:b/>
          <w:bCs/>
          <w:sz w:val="22"/>
          <w:szCs w:val="22"/>
        </w:rPr>
      </w:pPr>
      <w:r w:rsidRPr="00376AA7">
        <w:rPr>
          <w:sz w:val="22"/>
          <w:szCs w:val="22"/>
        </w:rPr>
        <w:t>C.3</w:t>
      </w:r>
      <w:r w:rsidRPr="00376AA7">
        <w:rPr>
          <w:sz w:val="22"/>
          <w:szCs w:val="22"/>
        </w:rPr>
        <w:tab/>
        <w:t xml:space="preserve">Review the physiological basis for the use of plant </w:t>
      </w:r>
      <w:proofErr w:type="spellStart"/>
      <w:r w:rsidRPr="00376AA7">
        <w:rPr>
          <w:sz w:val="22"/>
          <w:szCs w:val="22"/>
        </w:rPr>
        <w:t>bioregulators</w:t>
      </w:r>
      <w:proofErr w:type="spellEnd"/>
      <w:r w:rsidRPr="00376AA7">
        <w:rPr>
          <w:sz w:val="22"/>
          <w:szCs w:val="22"/>
        </w:rPr>
        <w:t xml:space="preserve"> in plant production</w:t>
      </w:r>
      <w:proofErr w:type="gramStart"/>
      <w:r w:rsidRPr="00376AA7">
        <w:rPr>
          <w:sz w:val="22"/>
          <w:szCs w:val="22"/>
        </w:rPr>
        <w:t>..</w:t>
      </w:r>
      <w:proofErr w:type="gramEnd"/>
    </w:p>
    <w:p w:rsidR="00376AA7" w:rsidRPr="00376AA7" w:rsidRDefault="00376AA7" w:rsidP="00376AA7">
      <w:pPr>
        <w:pStyle w:val="Default"/>
        <w:ind w:left="540" w:hanging="540"/>
        <w:rPr>
          <w:color w:val="auto"/>
          <w:sz w:val="22"/>
          <w:szCs w:val="22"/>
        </w:rPr>
      </w:pPr>
      <w:r w:rsidRPr="00376AA7">
        <w:rPr>
          <w:color w:val="auto"/>
          <w:sz w:val="22"/>
          <w:szCs w:val="22"/>
        </w:rPr>
        <w:t xml:space="preserve">C.4  </w:t>
      </w:r>
      <w:r>
        <w:rPr>
          <w:color w:val="auto"/>
          <w:sz w:val="22"/>
          <w:szCs w:val="22"/>
        </w:rPr>
        <w:t xml:space="preserve">  </w:t>
      </w:r>
      <w:r w:rsidRPr="00376AA7">
        <w:rPr>
          <w:color w:val="auto"/>
          <w:sz w:val="22"/>
          <w:szCs w:val="22"/>
        </w:rPr>
        <w:t xml:space="preserve">Read topics in review/research articles assigned to them and make a class presentation. </w:t>
      </w:r>
    </w:p>
    <w:p w:rsidR="00376AA7" w:rsidRPr="006521EE" w:rsidRDefault="00376AA7" w:rsidP="00376AA7">
      <w:pPr>
        <w:ind w:left="540" w:hanging="540"/>
        <w:jc w:val="both"/>
        <w:rPr>
          <w:b/>
          <w:bCs/>
        </w:rPr>
      </w:pPr>
    </w:p>
    <w:p w:rsidR="00376AA7" w:rsidRPr="006521EE" w:rsidRDefault="00376AA7" w:rsidP="00376AA7">
      <w:pPr>
        <w:jc w:val="both"/>
        <w:rPr>
          <w:b/>
          <w:bCs/>
        </w:rPr>
      </w:pPr>
      <w:r w:rsidRPr="006521EE">
        <w:rPr>
          <w:b/>
          <w:bCs/>
        </w:rPr>
        <w:t xml:space="preserve">D. Transferable Key Skills: </w:t>
      </w:r>
      <w:r w:rsidRPr="006521EE">
        <w:t>Students is expected to</w:t>
      </w:r>
    </w:p>
    <w:p w:rsidR="00376AA7" w:rsidRPr="00093E54" w:rsidRDefault="00376AA7" w:rsidP="00376AA7">
      <w:pPr>
        <w:ind w:left="540" w:hanging="540"/>
        <w:jc w:val="both"/>
        <w:rPr>
          <w:b/>
          <w:bCs/>
          <w:sz w:val="22"/>
          <w:szCs w:val="22"/>
        </w:rPr>
      </w:pPr>
      <w:r w:rsidRPr="00093E54">
        <w:rPr>
          <w:sz w:val="22"/>
          <w:szCs w:val="22"/>
        </w:rPr>
        <w:t>D.1</w:t>
      </w:r>
      <w:r w:rsidRPr="00093E54">
        <w:rPr>
          <w:sz w:val="22"/>
          <w:szCs w:val="22"/>
        </w:rPr>
        <w:tab/>
        <w:t>Expand their knowledge in the physiological aspects of plant growth, development, and its interaction with the surrounding environment.</w:t>
      </w:r>
    </w:p>
    <w:p w:rsidR="00376AA7" w:rsidRPr="00093E54" w:rsidRDefault="00376AA7" w:rsidP="00376AA7">
      <w:pPr>
        <w:ind w:left="540" w:hanging="540"/>
        <w:jc w:val="both"/>
        <w:rPr>
          <w:sz w:val="22"/>
          <w:szCs w:val="22"/>
        </w:rPr>
      </w:pPr>
      <w:r w:rsidRPr="00093E54">
        <w:rPr>
          <w:sz w:val="22"/>
          <w:szCs w:val="22"/>
        </w:rPr>
        <w:t>D.2</w:t>
      </w:r>
      <w:r w:rsidRPr="00093E54">
        <w:rPr>
          <w:sz w:val="22"/>
          <w:szCs w:val="22"/>
        </w:rPr>
        <w:tab/>
        <w:t>Develop critical thinking and problem solving skills with respect to crop physiology.</w:t>
      </w:r>
    </w:p>
    <w:p w:rsidR="00376AA7" w:rsidRPr="00093E54" w:rsidRDefault="00376AA7" w:rsidP="00376AA7">
      <w:pPr>
        <w:ind w:left="540" w:hanging="540"/>
        <w:jc w:val="both"/>
        <w:rPr>
          <w:sz w:val="22"/>
          <w:szCs w:val="22"/>
        </w:rPr>
      </w:pPr>
      <w:r w:rsidRPr="00093E54">
        <w:rPr>
          <w:sz w:val="22"/>
          <w:szCs w:val="22"/>
        </w:rPr>
        <w:t>D.3</w:t>
      </w:r>
      <w:r w:rsidRPr="00093E54">
        <w:rPr>
          <w:sz w:val="22"/>
          <w:szCs w:val="22"/>
        </w:rPr>
        <w:tab/>
        <w:t>Relate crop physiological processes with agronomic practices used in crop production systems.</w:t>
      </w:r>
    </w:p>
    <w:p w:rsidR="00376AA7" w:rsidRPr="00093E54" w:rsidRDefault="00376AA7" w:rsidP="00376AA7">
      <w:pPr>
        <w:ind w:left="540" w:hanging="540"/>
        <w:jc w:val="both"/>
        <w:rPr>
          <w:sz w:val="22"/>
          <w:szCs w:val="22"/>
        </w:rPr>
      </w:pPr>
      <w:r w:rsidRPr="00093E54">
        <w:rPr>
          <w:sz w:val="22"/>
          <w:szCs w:val="22"/>
        </w:rPr>
        <w:t>D.4</w:t>
      </w:r>
      <w:r w:rsidRPr="00093E54">
        <w:rPr>
          <w:sz w:val="22"/>
          <w:szCs w:val="22"/>
        </w:rPr>
        <w:tab/>
        <w:t>Have improved oral and written communication skills, and an in depth appreciation of specific topics in crop physiology</w:t>
      </w:r>
    </w:p>
    <w:p w:rsidR="00376AA7" w:rsidRPr="000257BC" w:rsidRDefault="00376AA7" w:rsidP="00376AA7">
      <w:pPr>
        <w:pStyle w:val="NormalWeb"/>
        <w:rPr>
          <w:color w:val="3366FF"/>
        </w:rPr>
      </w:pPr>
      <w:r w:rsidRPr="000257BC">
        <w:rPr>
          <w:i/>
          <w:iCs/>
          <w:color w:val="3366FF"/>
        </w:rPr>
        <w:t>At the end of the course students will be able to, and will have read at least one review article for each primary hormone.</w:t>
      </w:r>
    </w:p>
    <w:p w:rsidR="00EF59C8" w:rsidRPr="00212893" w:rsidRDefault="00EF59C8" w:rsidP="0003648E">
      <w:pPr>
        <w:pStyle w:val="Heading1"/>
        <w:rPr>
          <w:rFonts w:ascii="Times New Roman" w:hAnsi="Times New Roman"/>
          <w:sz w:val="28"/>
          <w:szCs w:val="28"/>
        </w:rPr>
      </w:pPr>
      <w:r w:rsidRPr="00212893">
        <w:rPr>
          <w:rFonts w:ascii="Times New Roman" w:hAnsi="Times New Roman"/>
          <w:sz w:val="28"/>
          <w:szCs w:val="28"/>
        </w:rPr>
        <w:t>ILOs: Learning and Evaluation</w:t>
      </w:r>
      <w:r w:rsidR="0003648E" w:rsidRPr="00212893">
        <w:rPr>
          <w:rFonts w:ascii="Times New Roman" w:hAnsi="Times New Roman"/>
          <w:sz w:val="28"/>
          <w:szCs w:val="28"/>
        </w:rPr>
        <w:t xml:space="preserve"> Methods</w:t>
      </w: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3686"/>
        <w:gridCol w:w="4252"/>
      </w:tblGrid>
      <w:tr w:rsidR="00EF59C8" w:rsidRPr="00212893" w:rsidTr="00971610">
        <w:tc>
          <w:tcPr>
            <w:tcW w:w="923" w:type="dxa"/>
          </w:tcPr>
          <w:p w:rsidR="00EF59C8" w:rsidRPr="00212893" w:rsidRDefault="00EF59C8" w:rsidP="001F4C6A">
            <w:pPr>
              <w:rPr>
                <w:b/>
                <w:bCs/>
                <w:color w:val="000000"/>
              </w:rPr>
            </w:pPr>
            <w:r w:rsidRPr="00212893">
              <w:rPr>
                <w:b/>
                <w:bCs/>
                <w:color w:val="000000"/>
              </w:rPr>
              <w:t>ILO/s</w:t>
            </w:r>
          </w:p>
        </w:tc>
        <w:tc>
          <w:tcPr>
            <w:tcW w:w="3686" w:type="dxa"/>
          </w:tcPr>
          <w:p w:rsidR="00EF59C8" w:rsidRPr="00212893" w:rsidRDefault="00EF59C8" w:rsidP="001F4C6A">
            <w:pPr>
              <w:rPr>
                <w:b/>
                <w:bCs/>
                <w:color w:val="000000"/>
              </w:rPr>
            </w:pPr>
            <w:r w:rsidRPr="00212893">
              <w:rPr>
                <w:b/>
                <w:bCs/>
                <w:color w:val="000000"/>
              </w:rPr>
              <w:t>Learning Methods</w:t>
            </w:r>
          </w:p>
        </w:tc>
        <w:tc>
          <w:tcPr>
            <w:tcW w:w="4252" w:type="dxa"/>
          </w:tcPr>
          <w:p w:rsidR="00EF59C8" w:rsidRPr="00212893" w:rsidRDefault="00EF59C8" w:rsidP="001F4C6A">
            <w:pPr>
              <w:rPr>
                <w:b/>
                <w:bCs/>
                <w:color w:val="000000"/>
              </w:rPr>
            </w:pPr>
            <w:r w:rsidRPr="00212893">
              <w:rPr>
                <w:b/>
                <w:bCs/>
                <w:color w:val="000000"/>
              </w:rPr>
              <w:t>Evaluation Methods</w:t>
            </w:r>
          </w:p>
          <w:p w:rsidR="00EF59C8" w:rsidRPr="00212893" w:rsidRDefault="00EF59C8" w:rsidP="001F4C6A">
            <w:pPr>
              <w:rPr>
                <w:b/>
                <w:bCs/>
                <w:color w:val="000000"/>
              </w:rPr>
            </w:pPr>
          </w:p>
        </w:tc>
      </w:tr>
      <w:tr w:rsidR="00EF59C8" w:rsidRPr="00212893" w:rsidTr="00971610">
        <w:tc>
          <w:tcPr>
            <w:tcW w:w="923" w:type="dxa"/>
          </w:tcPr>
          <w:p w:rsidR="00EF59C8" w:rsidRPr="00212893" w:rsidRDefault="00EF59C8" w:rsidP="009362A2">
            <w:pPr>
              <w:ind w:right="720"/>
              <w:rPr>
                <w:b/>
                <w:bCs/>
              </w:rPr>
            </w:pPr>
          </w:p>
        </w:tc>
        <w:tc>
          <w:tcPr>
            <w:tcW w:w="3686" w:type="dxa"/>
          </w:tcPr>
          <w:p w:rsidR="00EF59C8" w:rsidRPr="00971610" w:rsidRDefault="00EF59C8" w:rsidP="00971610">
            <w:pPr>
              <w:ind w:right="720"/>
            </w:pPr>
            <w:r w:rsidRPr="00971610">
              <w:t xml:space="preserve">Lectures and </w:t>
            </w:r>
            <w:r w:rsidR="00971610">
              <w:t>d</w:t>
            </w:r>
            <w:r w:rsidRPr="00971610">
              <w:t>iscussions, Homework and Assignments, Projects, Presentation, …</w:t>
            </w:r>
          </w:p>
        </w:tc>
        <w:tc>
          <w:tcPr>
            <w:tcW w:w="4252" w:type="dxa"/>
          </w:tcPr>
          <w:p w:rsidR="00B708AF" w:rsidRPr="00971610" w:rsidRDefault="00EF59C8" w:rsidP="00B708AF">
            <w:pPr>
              <w:ind w:right="720"/>
            </w:pPr>
            <w:r w:rsidRPr="00971610">
              <w:t>Exam</w:t>
            </w:r>
            <w:r w:rsidR="00B708AF" w:rsidRPr="00971610">
              <w:t>-</w:t>
            </w:r>
            <w:r w:rsidRPr="00971610">
              <w:t xml:space="preserve"> Quiz</w:t>
            </w:r>
            <w:r w:rsidR="00B708AF" w:rsidRPr="00971610">
              <w:t xml:space="preserve">                       40%</w:t>
            </w:r>
          </w:p>
          <w:p w:rsidR="00B708AF" w:rsidRPr="00971610" w:rsidRDefault="00B708AF" w:rsidP="00B708AF">
            <w:pPr>
              <w:ind w:right="720"/>
            </w:pPr>
            <w:r w:rsidRPr="00971610">
              <w:t xml:space="preserve">Presentation-project   </w:t>
            </w:r>
            <w:r w:rsidR="00971610">
              <w:t xml:space="preserve"> </w:t>
            </w:r>
            <w:r w:rsidRPr="00971610">
              <w:t xml:space="preserve">      20%</w:t>
            </w:r>
          </w:p>
          <w:p w:rsidR="00EF59C8" w:rsidRPr="00971610" w:rsidRDefault="00B708AF" w:rsidP="00B708AF">
            <w:pPr>
              <w:ind w:right="720"/>
            </w:pPr>
            <w:r w:rsidRPr="00971610">
              <w:t>A</w:t>
            </w:r>
            <w:r w:rsidR="00EF59C8" w:rsidRPr="00971610">
              <w:t>ssignments</w:t>
            </w:r>
            <w:proofErr w:type="gramStart"/>
            <w:r w:rsidR="00EF59C8" w:rsidRPr="00971610">
              <w:t>, ..</w:t>
            </w:r>
            <w:proofErr w:type="gramEnd"/>
            <w:r w:rsidRPr="00971610">
              <w:t xml:space="preserve">                  40%</w:t>
            </w:r>
          </w:p>
        </w:tc>
      </w:tr>
    </w:tbl>
    <w:p w:rsidR="001D306A" w:rsidRDefault="001D306A" w:rsidP="00427487">
      <w:pPr>
        <w:jc w:val="both"/>
        <w:rPr>
          <w:b/>
          <w:bCs/>
          <w:sz w:val="32"/>
          <w:szCs w:val="32"/>
          <w:u w:val="single"/>
          <w:lang w:bidi="ar-JO"/>
        </w:rPr>
      </w:pPr>
    </w:p>
    <w:p w:rsidR="001D306A" w:rsidRDefault="001D306A" w:rsidP="00427487">
      <w:pPr>
        <w:jc w:val="both"/>
        <w:rPr>
          <w:b/>
          <w:bCs/>
          <w:sz w:val="32"/>
          <w:szCs w:val="32"/>
          <w:u w:val="single"/>
          <w:lang w:bidi="ar-JO"/>
        </w:rPr>
      </w:pPr>
    </w:p>
    <w:p w:rsidR="001D306A" w:rsidRDefault="001D306A" w:rsidP="00427487">
      <w:pPr>
        <w:jc w:val="both"/>
        <w:rPr>
          <w:b/>
          <w:bCs/>
          <w:sz w:val="32"/>
          <w:szCs w:val="32"/>
          <w:u w:val="single"/>
          <w:lang w:bidi="ar-JO"/>
        </w:rPr>
      </w:pPr>
    </w:p>
    <w:p w:rsidR="001D306A" w:rsidRDefault="001D306A" w:rsidP="00427487">
      <w:pPr>
        <w:jc w:val="both"/>
        <w:rPr>
          <w:b/>
          <w:bCs/>
          <w:sz w:val="32"/>
          <w:szCs w:val="32"/>
          <w:u w:val="single"/>
          <w:lang w:bidi="ar-JO"/>
        </w:rPr>
      </w:pPr>
    </w:p>
    <w:p w:rsidR="00EF59C8" w:rsidRPr="008741E6" w:rsidRDefault="00EF59C8" w:rsidP="00427487">
      <w:pPr>
        <w:jc w:val="both"/>
        <w:rPr>
          <w:sz w:val="28"/>
          <w:szCs w:val="28"/>
        </w:rPr>
      </w:pPr>
      <w:r w:rsidRPr="008741E6">
        <w:rPr>
          <w:b/>
          <w:bCs/>
          <w:sz w:val="28"/>
          <w:szCs w:val="28"/>
          <w:u w:val="single"/>
          <w:lang w:bidi="ar-JO"/>
        </w:rPr>
        <w:lastRenderedPageBreak/>
        <w:t>Course Contents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4"/>
        <w:gridCol w:w="1926"/>
        <w:gridCol w:w="1649"/>
        <w:gridCol w:w="1497"/>
      </w:tblGrid>
      <w:tr w:rsidR="00EF59C8" w:rsidRPr="0068485D">
        <w:tc>
          <w:tcPr>
            <w:tcW w:w="3784" w:type="dxa"/>
            <w:shd w:val="clear" w:color="auto" w:fill="E0E0E0"/>
          </w:tcPr>
          <w:p w:rsidR="00EF59C8" w:rsidRPr="008741E6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lang w:bidi="ar-JO"/>
              </w:rPr>
            </w:pPr>
            <w:r w:rsidRPr="008741E6">
              <w:rPr>
                <w:b/>
                <w:bCs/>
                <w:color w:val="000000"/>
                <w:lang w:bidi="ar-JO"/>
              </w:rPr>
              <w:t>Content</w:t>
            </w:r>
          </w:p>
          <w:p w:rsidR="00EF59C8" w:rsidRPr="008741E6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1926" w:type="dxa"/>
            <w:shd w:val="clear" w:color="auto" w:fill="E0E0E0"/>
          </w:tcPr>
          <w:p w:rsidR="00EF59C8" w:rsidRPr="008741E6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lang w:bidi="ar-JO"/>
              </w:rPr>
            </w:pPr>
            <w:r w:rsidRPr="008741E6">
              <w:rPr>
                <w:b/>
                <w:bCs/>
                <w:color w:val="000000"/>
                <w:lang w:bidi="ar-JO"/>
              </w:rPr>
              <w:t xml:space="preserve">Reference </w:t>
            </w:r>
          </w:p>
        </w:tc>
        <w:tc>
          <w:tcPr>
            <w:tcW w:w="1649" w:type="dxa"/>
            <w:shd w:val="clear" w:color="auto" w:fill="E0E0E0"/>
          </w:tcPr>
          <w:p w:rsidR="00EF59C8" w:rsidRPr="008741E6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lang w:bidi="ar-JO"/>
              </w:rPr>
            </w:pPr>
            <w:r w:rsidRPr="008741E6">
              <w:rPr>
                <w:b/>
                <w:bCs/>
                <w:color w:val="000000"/>
                <w:lang w:bidi="ar-JO"/>
              </w:rPr>
              <w:t>Week</w:t>
            </w:r>
          </w:p>
        </w:tc>
        <w:tc>
          <w:tcPr>
            <w:tcW w:w="1497" w:type="dxa"/>
            <w:shd w:val="clear" w:color="auto" w:fill="E0E0E0"/>
          </w:tcPr>
          <w:p w:rsidR="00EF59C8" w:rsidRPr="008741E6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lang w:bidi="ar-JO"/>
              </w:rPr>
            </w:pPr>
            <w:r w:rsidRPr="008741E6">
              <w:rPr>
                <w:b/>
                <w:bCs/>
                <w:color w:val="000000"/>
                <w:lang w:bidi="ar-JO"/>
              </w:rPr>
              <w:t>ILO/s</w:t>
            </w:r>
          </w:p>
        </w:tc>
      </w:tr>
      <w:tr w:rsidR="00EF59C8" w:rsidRPr="008735F2">
        <w:tc>
          <w:tcPr>
            <w:tcW w:w="3784" w:type="dxa"/>
            <w:shd w:val="clear" w:color="auto" w:fill="E6E6E6"/>
          </w:tcPr>
          <w:p w:rsidR="00EF59C8" w:rsidRPr="006C56E4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i/>
                <w:iCs/>
                <w:color w:val="800000"/>
                <w:lang w:bidi="ar-JO"/>
              </w:rPr>
            </w:pPr>
            <w:r w:rsidRPr="006C56E4">
              <w:rPr>
                <w:b/>
                <w:bCs/>
                <w:i/>
                <w:iCs/>
                <w:color w:val="800000"/>
                <w:lang w:bidi="ar-JO"/>
              </w:rPr>
              <w:t>Homework:- Assign your team and project,</w:t>
            </w:r>
          </w:p>
          <w:p w:rsidR="00EF59C8" w:rsidRPr="006C56E4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i/>
                <w:iCs/>
                <w:color w:val="800000"/>
                <w:lang w:bidi="ar-JO"/>
              </w:rPr>
            </w:pPr>
            <w:r w:rsidRPr="006C56E4">
              <w:rPr>
                <w:b/>
                <w:bCs/>
                <w:i/>
                <w:iCs/>
                <w:color w:val="800000"/>
                <w:lang w:bidi="ar-JO"/>
              </w:rPr>
              <w:t xml:space="preserve">                    -Write proposal about your project.</w:t>
            </w:r>
          </w:p>
          <w:p w:rsidR="00EF59C8" w:rsidRPr="006C56E4" w:rsidRDefault="00EF59C8" w:rsidP="006C56E4">
            <w:pPr>
              <w:tabs>
                <w:tab w:val="right" w:pos="6840"/>
              </w:tabs>
              <w:jc w:val="both"/>
              <w:rPr>
                <w:i/>
                <w:iCs/>
                <w:lang w:bidi="ar-JO"/>
              </w:rPr>
            </w:pPr>
          </w:p>
        </w:tc>
        <w:tc>
          <w:tcPr>
            <w:tcW w:w="1926" w:type="dxa"/>
            <w:shd w:val="clear" w:color="auto" w:fill="E6E6E6"/>
          </w:tcPr>
          <w:p w:rsidR="00EF59C8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649" w:type="dxa"/>
            <w:shd w:val="clear" w:color="auto" w:fill="E6E6E6"/>
          </w:tcPr>
          <w:p w:rsidR="00EF59C8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i/>
                <w:iCs/>
                <w:color w:val="800000"/>
                <w:lang w:bidi="ar-JO"/>
              </w:rPr>
            </w:pPr>
            <w:r w:rsidRPr="001F2B48">
              <w:rPr>
                <w:b/>
                <w:bCs/>
                <w:i/>
                <w:iCs/>
                <w:color w:val="800000"/>
                <w:lang w:bidi="ar-JO"/>
              </w:rPr>
              <w:t>Due date:</w:t>
            </w:r>
            <w:r>
              <w:rPr>
                <w:b/>
                <w:bCs/>
                <w:i/>
                <w:iCs/>
                <w:color w:val="800000"/>
                <w:lang w:bidi="ar-JO"/>
              </w:rPr>
              <w:t xml:space="preserve"> </w:t>
            </w:r>
            <w:r w:rsidRPr="001F2B48">
              <w:rPr>
                <w:b/>
                <w:bCs/>
                <w:i/>
                <w:iCs/>
                <w:color w:val="800000"/>
                <w:lang w:bidi="ar-JO"/>
              </w:rPr>
              <w:t>5</w:t>
            </w:r>
            <w:r w:rsidRPr="00B14C5D">
              <w:rPr>
                <w:b/>
                <w:bCs/>
                <w:i/>
                <w:iCs/>
                <w:color w:val="800000"/>
                <w:vertAlign w:val="superscript"/>
                <w:lang w:bidi="ar-JO"/>
              </w:rPr>
              <w:t>th</w:t>
            </w:r>
            <w:r>
              <w:rPr>
                <w:b/>
                <w:bCs/>
                <w:i/>
                <w:iCs/>
                <w:color w:val="800000"/>
                <w:lang w:bidi="ar-JO"/>
              </w:rPr>
              <w:t xml:space="preserve"> </w:t>
            </w:r>
            <w:r w:rsidRPr="001F2B48">
              <w:rPr>
                <w:b/>
                <w:bCs/>
                <w:i/>
                <w:iCs/>
                <w:color w:val="800000"/>
                <w:lang w:bidi="ar-JO"/>
              </w:rPr>
              <w:t xml:space="preserve"> week</w:t>
            </w:r>
          </w:p>
          <w:p w:rsidR="00EF59C8" w:rsidRPr="001F2B48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i/>
                <w:iCs/>
                <w:color w:val="800000"/>
                <w:lang w:bidi="ar-JO"/>
              </w:rPr>
            </w:pPr>
          </w:p>
        </w:tc>
        <w:tc>
          <w:tcPr>
            <w:tcW w:w="1497" w:type="dxa"/>
            <w:shd w:val="clear" w:color="auto" w:fill="E6E6E6"/>
          </w:tcPr>
          <w:p w:rsidR="00EF59C8" w:rsidRPr="001F2B48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i/>
                <w:iCs/>
                <w:color w:val="800000"/>
                <w:lang w:bidi="ar-JO"/>
              </w:rPr>
            </w:pPr>
          </w:p>
        </w:tc>
      </w:tr>
      <w:tr w:rsidR="00EF59C8" w:rsidRPr="008735F2">
        <w:tc>
          <w:tcPr>
            <w:tcW w:w="3784" w:type="dxa"/>
          </w:tcPr>
          <w:p w:rsidR="00EF59C8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  <w:p w:rsidR="00EF59C8" w:rsidRPr="008735F2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Introduction</w:t>
            </w:r>
          </w:p>
        </w:tc>
        <w:tc>
          <w:tcPr>
            <w:tcW w:w="1926" w:type="dxa"/>
          </w:tcPr>
          <w:p w:rsidR="00EF59C8" w:rsidRPr="008735F2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(1)</w:t>
            </w:r>
          </w:p>
        </w:tc>
        <w:tc>
          <w:tcPr>
            <w:tcW w:w="1649" w:type="dxa"/>
          </w:tcPr>
          <w:p w:rsidR="00EF59C8" w:rsidRPr="008735F2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</w:t>
            </w:r>
            <w:r w:rsidRPr="008741E6">
              <w:rPr>
                <w:vertAlign w:val="superscript"/>
                <w:lang w:bidi="ar-JO"/>
              </w:rPr>
              <w:t>st</w:t>
            </w:r>
          </w:p>
        </w:tc>
        <w:tc>
          <w:tcPr>
            <w:tcW w:w="1497" w:type="dxa"/>
          </w:tcPr>
          <w:p w:rsidR="00EF59C8" w:rsidRPr="008735F2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 w:rsidRPr="008735F2">
        <w:tc>
          <w:tcPr>
            <w:tcW w:w="3784" w:type="dxa"/>
          </w:tcPr>
          <w:p w:rsidR="00EF59C8" w:rsidRPr="008735F2" w:rsidRDefault="008741E6" w:rsidP="008741E6">
            <w:pPr>
              <w:tabs>
                <w:tab w:val="right" w:pos="6840"/>
              </w:tabs>
              <w:jc w:val="both"/>
              <w:rPr>
                <w:lang w:bidi="ar-JO"/>
              </w:rPr>
            </w:pPr>
            <w:proofErr w:type="spellStart"/>
            <w:r>
              <w:rPr>
                <w:lang w:bidi="ar-JO"/>
              </w:rPr>
              <w:t>Auxins</w:t>
            </w:r>
            <w:proofErr w:type="spellEnd"/>
          </w:p>
        </w:tc>
        <w:tc>
          <w:tcPr>
            <w:tcW w:w="1926" w:type="dxa"/>
          </w:tcPr>
          <w:p w:rsidR="00EF59C8" w:rsidRPr="008735F2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(1), (2)</w:t>
            </w:r>
          </w:p>
        </w:tc>
        <w:tc>
          <w:tcPr>
            <w:tcW w:w="1649" w:type="dxa"/>
          </w:tcPr>
          <w:p w:rsidR="00EF59C8" w:rsidRPr="008735F2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2</w:t>
            </w:r>
            <w:r w:rsidRPr="008741E6">
              <w:rPr>
                <w:vertAlign w:val="superscript"/>
                <w:lang w:bidi="ar-JO"/>
              </w:rPr>
              <w:t>nd</w:t>
            </w:r>
            <w:r>
              <w:rPr>
                <w:lang w:bidi="ar-JO"/>
              </w:rPr>
              <w:t xml:space="preserve"> and 3</w:t>
            </w:r>
            <w:r w:rsidRPr="008741E6">
              <w:rPr>
                <w:vertAlign w:val="superscript"/>
                <w:lang w:bidi="ar-JO"/>
              </w:rPr>
              <w:t>rd</w:t>
            </w:r>
          </w:p>
        </w:tc>
        <w:tc>
          <w:tcPr>
            <w:tcW w:w="1497" w:type="dxa"/>
          </w:tcPr>
          <w:p w:rsidR="00EF59C8" w:rsidRPr="008735F2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8741E6" w:rsidRPr="008735F2">
        <w:tc>
          <w:tcPr>
            <w:tcW w:w="3784" w:type="dxa"/>
          </w:tcPr>
          <w:p w:rsidR="008741E6" w:rsidRPr="006C56E4" w:rsidRDefault="008741E6" w:rsidP="00796295">
            <w:pPr>
              <w:tabs>
                <w:tab w:val="right" w:pos="6840"/>
              </w:tabs>
              <w:jc w:val="both"/>
              <w:rPr>
                <w:i/>
                <w:iCs/>
                <w:lang w:bidi="ar-JO"/>
              </w:rPr>
            </w:pPr>
            <w:r>
              <w:rPr>
                <w:i/>
                <w:iCs/>
                <w:lang w:bidi="ar-JO"/>
              </w:rPr>
              <w:t>Gibberellins</w:t>
            </w:r>
          </w:p>
        </w:tc>
        <w:tc>
          <w:tcPr>
            <w:tcW w:w="1926" w:type="dxa"/>
          </w:tcPr>
          <w:p w:rsidR="008741E6" w:rsidRDefault="008741E6" w:rsidP="00796295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(1), (2)</w:t>
            </w:r>
          </w:p>
        </w:tc>
        <w:tc>
          <w:tcPr>
            <w:tcW w:w="1649" w:type="dxa"/>
          </w:tcPr>
          <w:p w:rsidR="008741E6" w:rsidRPr="008735F2" w:rsidRDefault="008741E6" w:rsidP="00796295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4</w:t>
            </w:r>
            <w:r w:rsidRPr="008741E6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and 5</w:t>
            </w:r>
            <w:r w:rsidRPr="008741E6">
              <w:rPr>
                <w:vertAlign w:val="superscript"/>
                <w:lang w:bidi="ar-JO"/>
              </w:rPr>
              <w:t>th</w:t>
            </w:r>
          </w:p>
        </w:tc>
        <w:tc>
          <w:tcPr>
            <w:tcW w:w="1497" w:type="dxa"/>
          </w:tcPr>
          <w:p w:rsidR="008741E6" w:rsidRPr="008735F2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8741E6" w:rsidRPr="008735F2">
        <w:tc>
          <w:tcPr>
            <w:tcW w:w="3784" w:type="dxa"/>
          </w:tcPr>
          <w:p w:rsidR="008741E6" w:rsidRPr="008741E6" w:rsidRDefault="008741E6" w:rsidP="00796295">
            <w:pPr>
              <w:tabs>
                <w:tab w:val="right" w:pos="6840"/>
              </w:tabs>
              <w:jc w:val="both"/>
              <w:rPr>
                <w:i/>
                <w:iCs/>
                <w:lang w:bidi="ar-JO"/>
              </w:rPr>
            </w:pPr>
            <w:proofErr w:type="spellStart"/>
            <w:r>
              <w:rPr>
                <w:i/>
                <w:iCs/>
                <w:lang w:bidi="ar-JO"/>
              </w:rPr>
              <w:t>Cytokinins</w:t>
            </w:r>
            <w:proofErr w:type="spellEnd"/>
          </w:p>
        </w:tc>
        <w:tc>
          <w:tcPr>
            <w:tcW w:w="1926" w:type="dxa"/>
          </w:tcPr>
          <w:p w:rsidR="008741E6" w:rsidRPr="008735F2" w:rsidRDefault="008741E6" w:rsidP="00796295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(1), (2)</w:t>
            </w:r>
          </w:p>
        </w:tc>
        <w:tc>
          <w:tcPr>
            <w:tcW w:w="1649" w:type="dxa"/>
          </w:tcPr>
          <w:p w:rsidR="008741E6" w:rsidRPr="008735F2" w:rsidRDefault="008741E6" w:rsidP="00796295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6</w:t>
            </w:r>
            <w:r w:rsidRPr="008741E6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and 7</w:t>
            </w:r>
            <w:r w:rsidRPr="008741E6">
              <w:rPr>
                <w:vertAlign w:val="superscript"/>
                <w:lang w:bidi="ar-JO"/>
              </w:rPr>
              <w:t>th</w:t>
            </w:r>
          </w:p>
        </w:tc>
        <w:tc>
          <w:tcPr>
            <w:tcW w:w="1497" w:type="dxa"/>
          </w:tcPr>
          <w:p w:rsidR="008741E6" w:rsidRPr="008741E6" w:rsidRDefault="008741E6" w:rsidP="00796295">
            <w:pPr>
              <w:tabs>
                <w:tab w:val="right" w:pos="6840"/>
              </w:tabs>
              <w:jc w:val="both"/>
              <w:rPr>
                <w:i/>
                <w:iCs/>
                <w:lang w:bidi="ar-JO"/>
              </w:rPr>
            </w:pPr>
          </w:p>
        </w:tc>
      </w:tr>
      <w:tr w:rsidR="008741E6" w:rsidRPr="008735F2">
        <w:tc>
          <w:tcPr>
            <w:tcW w:w="3784" w:type="dxa"/>
          </w:tcPr>
          <w:p w:rsidR="008741E6" w:rsidRPr="008735F2" w:rsidRDefault="008741E6" w:rsidP="008741E6">
            <w:pPr>
              <w:tabs>
                <w:tab w:val="right" w:pos="6840"/>
              </w:tabs>
              <w:jc w:val="both"/>
              <w:rPr>
                <w:lang w:bidi="ar-JO"/>
              </w:rPr>
            </w:pPr>
            <w:proofErr w:type="spellStart"/>
            <w:r w:rsidRPr="008741E6">
              <w:rPr>
                <w:lang w:bidi="ar-JO"/>
              </w:rPr>
              <w:t>Abscisic</w:t>
            </w:r>
            <w:proofErr w:type="spellEnd"/>
            <w:r w:rsidRPr="008741E6">
              <w:rPr>
                <w:lang w:bidi="ar-JO"/>
              </w:rPr>
              <w:t xml:space="preserve"> acid</w:t>
            </w:r>
          </w:p>
        </w:tc>
        <w:tc>
          <w:tcPr>
            <w:tcW w:w="1926" w:type="dxa"/>
          </w:tcPr>
          <w:p w:rsidR="008741E6" w:rsidRPr="008735F2" w:rsidRDefault="008741E6" w:rsidP="00796295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(1), (2)</w:t>
            </w:r>
          </w:p>
        </w:tc>
        <w:tc>
          <w:tcPr>
            <w:tcW w:w="1649" w:type="dxa"/>
          </w:tcPr>
          <w:p w:rsidR="008741E6" w:rsidRPr="008735F2" w:rsidRDefault="008741E6" w:rsidP="00796295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8</w:t>
            </w:r>
            <w:r w:rsidRPr="008741E6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and 9</w:t>
            </w:r>
            <w:r w:rsidRPr="008741E6">
              <w:rPr>
                <w:vertAlign w:val="superscript"/>
                <w:lang w:bidi="ar-JO"/>
              </w:rPr>
              <w:t>th</w:t>
            </w:r>
          </w:p>
        </w:tc>
        <w:tc>
          <w:tcPr>
            <w:tcW w:w="1497" w:type="dxa"/>
          </w:tcPr>
          <w:p w:rsidR="008741E6" w:rsidRPr="008735F2" w:rsidRDefault="008741E6" w:rsidP="00796295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 w:rsidRPr="008735F2">
        <w:tc>
          <w:tcPr>
            <w:tcW w:w="3784" w:type="dxa"/>
          </w:tcPr>
          <w:p w:rsidR="00EF59C8" w:rsidRPr="008735F2" w:rsidRDefault="008741E6" w:rsidP="008741E6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Ethylene</w:t>
            </w:r>
          </w:p>
        </w:tc>
        <w:tc>
          <w:tcPr>
            <w:tcW w:w="1926" w:type="dxa"/>
          </w:tcPr>
          <w:p w:rsidR="00EF59C8" w:rsidRPr="008735F2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(1), (2)</w:t>
            </w:r>
          </w:p>
        </w:tc>
        <w:tc>
          <w:tcPr>
            <w:tcW w:w="1649" w:type="dxa"/>
          </w:tcPr>
          <w:p w:rsidR="00EF59C8" w:rsidRPr="008735F2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10</w:t>
            </w:r>
            <w:r w:rsidRPr="008741E6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and 11</w:t>
            </w:r>
            <w:r w:rsidRPr="008741E6">
              <w:rPr>
                <w:vertAlign w:val="superscript"/>
                <w:lang w:bidi="ar-JO"/>
              </w:rPr>
              <w:t>th</w:t>
            </w:r>
          </w:p>
        </w:tc>
        <w:tc>
          <w:tcPr>
            <w:tcW w:w="1497" w:type="dxa"/>
          </w:tcPr>
          <w:p w:rsidR="00EF59C8" w:rsidRPr="008735F2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8741E6" w:rsidRPr="008735F2">
        <w:tc>
          <w:tcPr>
            <w:tcW w:w="3784" w:type="dxa"/>
          </w:tcPr>
          <w:p w:rsidR="008741E6" w:rsidRDefault="008741E6" w:rsidP="008741E6">
            <w:pPr>
              <w:tabs>
                <w:tab w:val="right" w:pos="6840"/>
              </w:tabs>
              <w:jc w:val="both"/>
              <w:rPr>
                <w:lang w:bidi="ar-JO"/>
              </w:rPr>
            </w:pPr>
            <w:proofErr w:type="spellStart"/>
            <w:r>
              <w:rPr>
                <w:lang w:bidi="ar-JO"/>
              </w:rPr>
              <w:t>Phytochrome</w:t>
            </w:r>
            <w:proofErr w:type="spellEnd"/>
          </w:p>
        </w:tc>
        <w:tc>
          <w:tcPr>
            <w:tcW w:w="1926" w:type="dxa"/>
          </w:tcPr>
          <w:p w:rsidR="008741E6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(1), (2)</w:t>
            </w:r>
          </w:p>
        </w:tc>
        <w:tc>
          <w:tcPr>
            <w:tcW w:w="1649" w:type="dxa"/>
          </w:tcPr>
          <w:p w:rsidR="008741E6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12</w:t>
            </w:r>
            <w:r w:rsidRPr="008741E6">
              <w:rPr>
                <w:vertAlign w:val="superscript"/>
                <w:lang w:bidi="ar-JO"/>
              </w:rPr>
              <w:t>th</w:t>
            </w:r>
          </w:p>
        </w:tc>
        <w:tc>
          <w:tcPr>
            <w:tcW w:w="1497" w:type="dxa"/>
          </w:tcPr>
          <w:p w:rsidR="008741E6" w:rsidRPr="008735F2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8741E6" w:rsidRPr="008735F2">
        <w:tc>
          <w:tcPr>
            <w:tcW w:w="3784" w:type="dxa"/>
          </w:tcPr>
          <w:p w:rsidR="008741E6" w:rsidRDefault="008741E6" w:rsidP="008741E6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Other plant hormones</w:t>
            </w:r>
          </w:p>
        </w:tc>
        <w:tc>
          <w:tcPr>
            <w:tcW w:w="1926" w:type="dxa"/>
          </w:tcPr>
          <w:p w:rsidR="008741E6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(2)</w:t>
            </w:r>
          </w:p>
        </w:tc>
        <w:tc>
          <w:tcPr>
            <w:tcW w:w="1649" w:type="dxa"/>
          </w:tcPr>
          <w:p w:rsidR="008741E6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13</w:t>
            </w:r>
            <w:r w:rsidRPr="008741E6">
              <w:rPr>
                <w:vertAlign w:val="superscript"/>
                <w:lang w:bidi="ar-JO"/>
              </w:rPr>
              <w:t>th</w:t>
            </w:r>
          </w:p>
        </w:tc>
        <w:tc>
          <w:tcPr>
            <w:tcW w:w="1497" w:type="dxa"/>
          </w:tcPr>
          <w:p w:rsidR="008741E6" w:rsidRPr="008735F2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8741E6" w:rsidRPr="008735F2">
        <w:tc>
          <w:tcPr>
            <w:tcW w:w="3784" w:type="dxa"/>
          </w:tcPr>
          <w:p w:rsidR="008741E6" w:rsidRDefault="008741E6" w:rsidP="008741E6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Application of regulators</w:t>
            </w:r>
          </w:p>
        </w:tc>
        <w:tc>
          <w:tcPr>
            <w:tcW w:w="1926" w:type="dxa"/>
          </w:tcPr>
          <w:p w:rsidR="008741E6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(3)</w:t>
            </w:r>
          </w:p>
        </w:tc>
        <w:tc>
          <w:tcPr>
            <w:tcW w:w="1649" w:type="dxa"/>
          </w:tcPr>
          <w:p w:rsidR="008741E6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14</w:t>
            </w:r>
            <w:r w:rsidRPr="008741E6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and 15</w:t>
            </w:r>
            <w:r w:rsidRPr="008741E6">
              <w:rPr>
                <w:vertAlign w:val="superscript"/>
                <w:lang w:bidi="ar-JO"/>
              </w:rPr>
              <w:t>th</w:t>
            </w:r>
          </w:p>
        </w:tc>
        <w:tc>
          <w:tcPr>
            <w:tcW w:w="1497" w:type="dxa"/>
          </w:tcPr>
          <w:p w:rsidR="008741E6" w:rsidRPr="008735F2" w:rsidRDefault="008741E6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</w:tbl>
    <w:p w:rsidR="00EF59C8" w:rsidRDefault="00EF59C8" w:rsidP="002F399A"/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 w:rsidRPr="002F2A8F">
        <w:rPr>
          <w:b/>
          <w:bCs/>
          <w:sz w:val="28"/>
          <w:szCs w:val="28"/>
          <w:u w:val="single"/>
          <w:lang w:bidi="ar-JO"/>
        </w:rPr>
        <w:t>Learning Methodology</w:t>
      </w:r>
    </w:p>
    <w:p w:rsidR="002F2A8F" w:rsidRDefault="002F2A8F" w:rsidP="002F2A8F">
      <w:pPr>
        <w:tabs>
          <w:tab w:val="right" w:pos="6840"/>
        </w:tabs>
        <w:jc w:val="both"/>
        <w:rPr>
          <w:u w:val="single"/>
        </w:rPr>
      </w:pPr>
      <w:proofErr w:type="gramStart"/>
      <w:r>
        <w:rPr>
          <w:lang w:bidi="ar-JO"/>
        </w:rPr>
        <w:t>Lectures.</w:t>
      </w:r>
      <w:proofErr w:type="gramEnd"/>
    </w:p>
    <w:p w:rsidR="002F2A8F" w:rsidRDefault="002F2A8F" w:rsidP="002F2A8F">
      <w:pPr>
        <w:tabs>
          <w:tab w:val="right" w:pos="6840"/>
        </w:tabs>
        <w:jc w:val="both"/>
        <w:rPr>
          <w:u w:val="single"/>
        </w:rPr>
      </w:pPr>
    </w:p>
    <w:p w:rsidR="00EF59C8" w:rsidRPr="002F2A8F" w:rsidRDefault="00EF59C8" w:rsidP="002F2A8F">
      <w:pPr>
        <w:tabs>
          <w:tab w:val="right" w:pos="6840"/>
        </w:tabs>
        <w:jc w:val="both"/>
        <w:rPr>
          <w:b/>
          <w:bCs/>
          <w:sz w:val="28"/>
          <w:szCs w:val="28"/>
        </w:rPr>
      </w:pPr>
      <w:r w:rsidRPr="002F2A8F">
        <w:rPr>
          <w:b/>
          <w:bCs/>
          <w:sz w:val="28"/>
          <w:szCs w:val="28"/>
          <w:u w:val="single"/>
        </w:rPr>
        <w:t>Projects and Assignments</w:t>
      </w:r>
      <w:r w:rsidRPr="002F2A8F">
        <w:rPr>
          <w:b/>
          <w:bCs/>
          <w:sz w:val="28"/>
          <w:szCs w:val="28"/>
        </w:rPr>
        <w:t xml:space="preserve"> </w:t>
      </w:r>
    </w:p>
    <w:p w:rsidR="00EF59C8" w:rsidRPr="002F2A8F" w:rsidRDefault="002F2A8F" w:rsidP="00B26237">
      <w:pPr>
        <w:rPr>
          <w:lang w:eastAsia="ar-SA"/>
        </w:rPr>
      </w:pPr>
      <w:r>
        <w:rPr>
          <w:lang w:eastAsia="ar-SA"/>
        </w:rPr>
        <w:t>Presentations using data show</w:t>
      </w:r>
    </w:p>
    <w:p w:rsidR="00EF59C8" w:rsidRDefault="00EF59C8" w:rsidP="00B26237">
      <w:pPr>
        <w:rPr>
          <w:lang w:eastAsia="ar-SA"/>
        </w:rPr>
      </w:pPr>
    </w:p>
    <w:p w:rsidR="00EF59C8" w:rsidRPr="002F2A8F" w:rsidRDefault="00EF59C8" w:rsidP="0033685C">
      <w:pPr>
        <w:pStyle w:val="Heading1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2F2A8F">
        <w:rPr>
          <w:rFonts w:asciiTheme="majorBidi" w:hAnsiTheme="majorBidi" w:cstheme="majorBidi"/>
          <w:sz w:val="28"/>
          <w:szCs w:val="28"/>
          <w:u w:val="single"/>
        </w:rPr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1798"/>
        <w:gridCol w:w="2410"/>
      </w:tblGrid>
      <w:tr w:rsidR="00EF59C8" w:rsidRPr="003C669D" w:rsidTr="001D306A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1798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410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 w:rsidTr="001D306A">
        <w:tc>
          <w:tcPr>
            <w:tcW w:w="2952" w:type="dxa"/>
          </w:tcPr>
          <w:p w:rsidR="00EF59C8" w:rsidRPr="006E6C03" w:rsidRDefault="001D306A" w:rsidP="002F2A8F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2 </w:t>
            </w:r>
            <w:r w:rsidR="00EF59C8" w:rsidRPr="006E6C03">
              <w:rPr>
                <w:b/>
                <w:bCs/>
                <w:lang w:bidi="ar-JO"/>
              </w:rPr>
              <w:t>Midterm Exam</w:t>
            </w:r>
            <w:r>
              <w:rPr>
                <w:b/>
                <w:bCs/>
                <w:lang w:bidi="ar-JO"/>
              </w:rPr>
              <w:t>2</w:t>
            </w:r>
            <w:r w:rsidR="00EF59C8" w:rsidRPr="006E6C03">
              <w:rPr>
                <w:b/>
                <w:bCs/>
                <w:lang w:bidi="ar-JO"/>
              </w:rPr>
              <w:t xml:space="preserve">                   </w:t>
            </w:r>
          </w:p>
        </w:tc>
        <w:tc>
          <w:tcPr>
            <w:tcW w:w="1798" w:type="dxa"/>
          </w:tcPr>
          <w:p w:rsidR="00EF59C8" w:rsidRDefault="002F2A8F" w:rsidP="001D306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2410" w:type="dxa"/>
          </w:tcPr>
          <w:p w:rsidR="00EF59C8" w:rsidRDefault="002F2A8F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6</w:t>
            </w:r>
            <w:r w:rsidRPr="002F2A8F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and 11</w:t>
            </w:r>
            <w:r w:rsidRPr="002F2A8F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</w:tr>
      <w:tr w:rsidR="00EF59C8" w:rsidTr="001D306A">
        <w:tc>
          <w:tcPr>
            <w:tcW w:w="2952" w:type="dxa"/>
          </w:tcPr>
          <w:p w:rsidR="001D306A" w:rsidRPr="001D306A" w:rsidRDefault="001D306A" w:rsidP="001D306A">
            <w:pPr>
              <w:pStyle w:val="ListParagraph"/>
              <w:numPr>
                <w:ilvl w:val="0"/>
                <w:numId w:val="17"/>
              </w:numPr>
              <w:tabs>
                <w:tab w:val="right" w:pos="6840"/>
              </w:tabs>
              <w:ind w:left="106" w:hanging="142"/>
              <w:jc w:val="both"/>
              <w:rPr>
                <w:b/>
                <w:bCs/>
                <w:lang w:bidi="ar-JO"/>
              </w:rPr>
            </w:pPr>
            <w:r w:rsidRPr="001D306A">
              <w:rPr>
                <w:b/>
                <w:bCs/>
              </w:rPr>
              <w:t xml:space="preserve">Review paper and class participation  </w:t>
            </w:r>
          </w:p>
          <w:p w:rsidR="00EF59C8" w:rsidRPr="001D306A" w:rsidRDefault="00EF59C8" w:rsidP="001D306A">
            <w:pPr>
              <w:pStyle w:val="ListParagraph"/>
              <w:numPr>
                <w:ilvl w:val="0"/>
                <w:numId w:val="17"/>
              </w:numPr>
              <w:tabs>
                <w:tab w:val="right" w:pos="6840"/>
              </w:tabs>
              <w:ind w:left="106" w:hanging="142"/>
              <w:jc w:val="both"/>
              <w:rPr>
                <w:b/>
                <w:bCs/>
                <w:lang w:bidi="ar-JO"/>
              </w:rPr>
            </w:pPr>
            <w:r w:rsidRPr="001D306A">
              <w:rPr>
                <w:b/>
                <w:bCs/>
                <w:lang w:bidi="ar-JO"/>
              </w:rPr>
              <w:t>Project</w:t>
            </w:r>
          </w:p>
        </w:tc>
        <w:tc>
          <w:tcPr>
            <w:tcW w:w="1798" w:type="dxa"/>
          </w:tcPr>
          <w:p w:rsidR="00EF59C8" w:rsidRDefault="002F2A8F" w:rsidP="001D306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20</w:t>
            </w:r>
          </w:p>
        </w:tc>
        <w:tc>
          <w:tcPr>
            <w:tcW w:w="2410" w:type="dxa"/>
          </w:tcPr>
          <w:p w:rsidR="00EF59C8" w:rsidRDefault="002F2A8F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8</w:t>
            </w:r>
            <w:r w:rsidRPr="002F2A8F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</w:tr>
      <w:tr w:rsidR="00EF59C8" w:rsidTr="001D306A">
        <w:tc>
          <w:tcPr>
            <w:tcW w:w="2952" w:type="dxa"/>
          </w:tcPr>
          <w:p w:rsidR="00EF59C8" w:rsidRPr="006E6C03" w:rsidRDefault="00EF59C8" w:rsidP="002F2A8F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</w:tc>
        <w:tc>
          <w:tcPr>
            <w:tcW w:w="1798" w:type="dxa"/>
          </w:tcPr>
          <w:p w:rsidR="00EF59C8" w:rsidRDefault="002F2A8F" w:rsidP="001D306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2410" w:type="dxa"/>
          </w:tcPr>
          <w:p w:rsidR="00EF59C8" w:rsidRDefault="002F2A8F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  <w:r w:rsidRPr="002F2A8F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Main Reference/s:</w:t>
      </w:r>
    </w:p>
    <w:p w:rsidR="002F2A8F" w:rsidRPr="001D4156" w:rsidRDefault="002F2A8F" w:rsidP="009F4BF1">
      <w:pPr>
        <w:pStyle w:val="ListParagraph"/>
        <w:numPr>
          <w:ilvl w:val="0"/>
          <w:numId w:val="12"/>
        </w:numPr>
        <w:tabs>
          <w:tab w:val="right" w:pos="6840"/>
        </w:tabs>
        <w:ind w:left="426" w:hanging="426"/>
        <w:jc w:val="both"/>
        <w:rPr>
          <w:lang w:bidi="ar-JO"/>
        </w:rPr>
      </w:pPr>
      <w:r w:rsidRPr="001D4156">
        <w:rPr>
          <w:lang w:bidi="ar-JO"/>
        </w:rPr>
        <w:t xml:space="preserve">Biochemistry physiology of plant hormones. T.C. Moore. 1979. </w:t>
      </w:r>
      <w:r w:rsidR="009F4BF1" w:rsidRPr="001D4156">
        <w:rPr>
          <w:lang w:bidi="ar-JO"/>
        </w:rPr>
        <w:t>Springer-</w:t>
      </w:r>
      <w:proofErr w:type="spellStart"/>
      <w:r w:rsidR="009F4BF1" w:rsidRPr="001D4156">
        <w:rPr>
          <w:lang w:bidi="ar-JO"/>
        </w:rPr>
        <w:t>verlag</w:t>
      </w:r>
      <w:proofErr w:type="spellEnd"/>
      <w:r w:rsidR="009F4BF1" w:rsidRPr="001D4156">
        <w:rPr>
          <w:lang w:bidi="ar-JO"/>
        </w:rPr>
        <w:t xml:space="preserve">, New York Inc.  </w:t>
      </w:r>
    </w:p>
    <w:p w:rsidR="00EF59C8" w:rsidRDefault="00EF59C8" w:rsidP="0033685C">
      <w:pPr>
        <w:pStyle w:val="Heading1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9F4BF1">
        <w:rPr>
          <w:rFonts w:asciiTheme="majorBidi" w:hAnsiTheme="majorBidi" w:cstheme="majorBidi"/>
          <w:sz w:val="28"/>
          <w:szCs w:val="28"/>
          <w:u w:val="single"/>
        </w:rPr>
        <w:t>References:</w:t>
      </w:r>
    </w:p>
    <w:p w:rsidR="001D4156" w:rsidRDefault="001D4156" w:rsidP="00565E5F">
      <w:pPr>
        <w:pStyle w:val="ListParagraph"/>
        <w:numPr>
          <w:ilvl w:val="0"/>
          <w:numId w:val="12"/>
        </w:numPr>
        <w:ind w:left="426" w:hanging="426"/>
      </w:pPr>
      <w:proofErr w:type="spellStart"/>
      <w:r>
        <w:t>Phytohormones</w:t>
      </w:r>
      <w:proofErr w:type="spellEnd"/>
      <w:r>
        <w:t xml:space="preserve"> and related compounds: A comprehensive treatise, Vol. 1, 19</w:t>
      </w:r>
      <w:r w:rsidR="00565E5F">
        <w:t>78</w:t>
      </w:r>
      <w:r>
        <w:t>, Elsevier/ North Holland Biochemical Press.</w:t>
      </w:r>
    </w:p>
    <w:p w:rsidR="001D4156" w:rsidRDefault="001D4156" w:rsidP="00565E5F">
      <w:pPr>
        <w:pStyle w:val="ListParagraph"/>
        <w:numPr>
          <w:ilvl w:val="0"/>
          <w:numId w:val="12"/>
        </w:numPr>
        <w:ind w:left="426" w:hanging="426"/>
      </w:pPr>
      <w:proofErr w:type="spellStart"/>
      <w:r>
        <w:lastRenderedPageBreak/>
        <w:t>Phytohormones</w:t>
      </w:r>
      <w:proofErr w:type="spellEnd"/>
      <w:r>
        <w:t xml:space="preserve"> and related compounds: A comprehensive treatise, Vol. 2, 19</w:t>
      </w:r>
      <w:r w:rsidR="00565E5F">
        <w:t>78</w:t>
      </w:r>
      <w:r>
        <w:t>, Elsevier/ North Holland Biochemical Press.</w:t>
      </w:r>
    </w:p>
    <w:p w:rsidR="00EF59C8" w:rsidRDefault="00EF59C8" w:rsidP="001D4156">
      <w:pPr>
        <w:pStyle w:val="ListParagraph"/>
        <w:ind w:left="426"/>
      </w:pPr>
    </w:p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 w:rsidP="00B26237"/>
    <w:p w:rsidR="00EF59C8" w:rsidRDefault="00EF59C8">
      <w:pPr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br w:type="page"/>
      </w:r>
    </w:p>
    <w:p w:rsidR="00EF59C8" w:rsidRPr="00286D89" w:rsidRDefault="00EF59C8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lastRenderedPageBreak/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  <w:r w:rsidRPr="00286D89">
        <w:rPr>
          <w:b/>
          <w:bCs/>
          <w:sz w:val="28"/>
          <w:szCs w:val="28"/>
          <w:u w:val="single"/>
        </w:rPr>
        <w:t xml:space="preserve"> </w:t>
      </w:r>
    </w:p>
    <w:p w:rsidR="00EF59C8" w:rsidRDefault="00EF59C8" w:rsidP="006E6917"/>
    <w:p w:rsidR="00EF59C8" w:rsidRPr="0015401A" w:rsidRDefault="00EF59C8" w:rsidP="004C29CF">
      <w:r w:rsidRPr="0015401A">
        <w:t>0-</w:t>
      </w:r>
      <w:r>
        <w:t>3</w:t>
      </w:r>
      <w:r w:rsidRPr="0015401A">
        <w:t>9</w:t>
      </w:r>
      <w:r w:rsidRPr="0015401A">
        <w:tab/>
      </w:r>
      <w:r w:rsidRPr="0015401A">
        <w:tab/>
      </w:r>
      <w:r w:rsidRPr="0015401A">
        <w:rPr>
          <w:b/>
          <w:bCs/>
        </w:rPr>
        <w:t>F</w:t>
      </w:r>
    </w:p>
    <w:p w:rsidR="00EF59C8" w:rsidRPr="0015401A" w:rsidRDefault="0070350D" w:rsidP="0070350D">
      <w:r>
        <w:rPr>
          <w:rFonts w:hint="cs"/>
          <w:rtl/>
        </w:rPr>
        <w:t>40</w:t>
      </w:r>
      <w:r w:rsidR="00EF59C8" w:rsidRPr="0015401A">
        <w:t>-</w:t>
      </w:r>
      <w:r w:rsidR="00EF59C8">
        <w:t>4</w:t>
      </w:r>
      <w:r>
        <w:rPr>
          <w:rFonts w:hint="cs"/>
          <w:rtl/>
        </w:rPr>
        <w:t>9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  <w:r w:rsidR="00EF59C8" w:rsidRPr="004C29CF">
        <w:rPr>
          <w:vertAlign w:val="superscript"/>
        </w:rPr>
        <w:t>-</w:t>
      </w:r>
    </w:p>
    <w:p w:rsidR="00EF59C8" w:rsidRPr="0015401A" w:rsidRDefault="0070350D" w:rsidP="0070350D">
      <w:r>
        <w:rPr>
          <w:rFonts w:hint="cs"/>
          <w:rtl/>
        </w:rPr>
        <w:t>50</w:t>
      </w:r>
      <w:r w:rsidR="00EF59C8" w:rsidRPr="0015401A">
        <w:t>-</w:t>
      </w:r>
      <w:r>
        <w:rPr>
          <w:rFonts w:hint="cs"/>
          <w:rtl/>
        </w:rPr>
        <w:t>54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</w:p>
    <w:p w:rsidR="00EF59C8" w:rsidRPr="0015401A" w:rsidRDefault="0070350D" w:rsidP="0070350D">
      <w:r>
        <w:rPr>
          <w:rFonts w:hint="cs"/>
          <w:rtl/>
        </w:rPr>
        <w:t>55</w:t>
      </w:r>
      <w:r w:rsidR="00EF59C8" w:rsidRPr="0015401A">
        <w:t>-</w:t>
      </w:r>
      <w:r>
        <w:rPr>
          <w:rFonts w:hint="cs"/>
          <w:rtl/>
        </w:rPr>
        <w:t>59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D+</w:t>
      </w:r>
    </w:p>
    <w:p w:rsidR="00EF59C8" w:rsidRPr="004C29CF" w:rsidRDefault="0070350D" w:rsidP="0070350D">
      <w:pPr>
        <w:rPr>
          <w:vertAlign w:val="superscript"/>
        </w:rPr>
      </w:pPr>
      <w:r>
        <w:rPr>
          <w:rFonts w:hint="cs"/>
          <w:rtl/>
        </w:rPr>
        <w:t>60</w:t>
      </w:r>
      <w:r w:rsidR="00EF59C8" w:rsidRPr="0015401A">
        <w:t>-6</w:t>
      </w:r>
      <w:r>
        <w:rPr>
          <w:rFonts w:hint="cs"/>
          <w:rtl/>
        </w:rPr>
        <w:t>4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</w:t>
      </w:r>
      <w:r w:rsidR="00EF59C8" w:rsidRPr="004C29CF">
        <w:rPr>
          <w:vertAlign w:val="superscript"/>
        </w:rPr>
        <w:t>-</w:t>
      </w:r>
    </w:p>
    <w:p w:rsidR="00EF59C8" w:rsidRPr="0015401A" w:rsidRDefault="00EF59C8" w:rsidP="0070350D">
      <w:r w:rsidRPr="0015401A">
        <w:t>6</w:t>
      </w:r>
      <w:r w:rsidR="0070350D">
        <w:rPr>
          <w:rFonts w:hint="cs"/>
          <w:rtl/>
        </w:rPr>
        <w:t>5</w:t>
      </w:r>
      <w:r w:rsidRPr="0015401A">
        <w:t>-6</w:t>
      </w:r>
      <w:r w:rsidR="0070350D">
        <w:rPr>
          <w:rFonts w:hint="cs"/>
          <w:rtl/>
        </w:rPr>
        <w:t>9</w:t>
      </w:r>
      <w:r w:rsidRPr="0015401A">
        <w:tab/>
      </w:r>
      <w:r w:rsidRPr="0015401A">
        <w:tab/>
      </w:r>
      <w:r w:rsidRPr="0015401A">
        <w:rPr>
          <w:b/>
          <w:bCs/>
        </w:rPr>
        <w:t>C</w:t>
      </w:r>
    </w:p>
    <w:p w:rsidR="00EF59C8" w:rsidRPr="0015401A" w:rsidRDefault="0070350D" w:rsidP="004C29CF">
      <w:r>
        <w:rPr>
          <w:rFonts w:hint="cs"/>
          <w:rtl/>
        </w:rPr>
        <w:t>70</w:t>
      </w:r>
      <w:r w:rsidR="00EF59C8" w:rsidRPr="0015401A">
        <w:t>-7</w:t>
      </w:r>
      <w:r w:rsidR="00EF59C8">
        <w:t>3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C+</w:t>
      </w:r>
    </w:p>
    <w:p w:rsidR="00EF59C8" w:rsidRPr="0015401A" w:rsidRDefault="00EF59C8" w:rsidP="004C29CF">
      <w:r w:rsidRPr="0015401A">
        <w:t>7</w:t>
      </w:r>
      <w:r>
        <w:t>4</w:t>
      </w:r>
      <w:r w:rsidRPr="0015401A">
        <w:t>-</w:t>
      </w:r>
      <w:r>
        <w:t>76</w:t>
      </w:r>
      <w:r w:rsidRPr="0015401A">
        <w:tab/>
      </w:r>
      <w:r w:rsidRPr="0015401A">
        <w:tab/>
      </w:r>
      <w:r w:rsidRPr="0015401A">
        <w:rPr>
          <w:b/>
          <w:bCs/>
        </w:rPr>
        <w:t>B</w:t>
      </w:r>
      <w:r w:rsidRPr="004C29CF">
        <w:rPr>
          <w:vertAlign w:val="superscript"/>
        </w:rPr>
        <w:t>-</w:t>
      </w:r>
    </w:p>
    <w:p w:rsidR="00EF59C8" w:rsidRPr="0015401A" w:rsidRDefault="00EF59C8" w:rsidP="004C29CF">
      <w:r>
        <w:t>77</w:t>
      </w:r>
      <w:r w:rsidRPr="0015401A">
        <w:t>-8</w:t>
      </w:r>
      <w:r>
        <w:t>0</w:t>
      </w:r>
      <w:r w:rsidRPr="0015401A">
        <w:tab/>
      </w:r>
      <w:r w:rsidRPr="0015401A">
        <w:tab/>
      </w:r>
      <w:r w:rsidRPr="0015401A">
        <w:rPr>
          <w:b/>
          <w:bCs/>
        </w:rPr>
        <w:t>B</w:t>
      </w:r>
    </w:p>
    <w:p w:rsidR="00EF59C8" w:rsidRPr="0015401A" w:rsidRDefault="00EF59C8" w:rsidP="004C29CF">
      <w:r w:rsidRPr="0015401A">
        <w:t>8</w:t>
      </w:r>
      <w:r>
        <w:t>1</w:t>
      </w:r>
      <w:r w:rsidRPr="0015401A">
        <w:t>-</w:t>
      </w:r>
      <w:r>
        <w:t>84</w:t>
      </w:r>
      <w:r w:rsidRPr="0015401A">
        <w:tab/>
      </w:r>
      <w:r w:rsidRPr="0015401A">
        <w:tab/>
      </w:r>
      <w:r w:rsidRPr="0015401A">
        <w:rPr>
          <w:b/>
          <w:bCs/>
        </w:rPr>
        <w:t>B+</w:t>
      </w:r>
    </w:p>
    <w:p w:rsidR="00EF59C8" w:rsidRPr="0015401A" w:rsidRDefault="00EF59C8" w:rsidP="004C29CF">
      <w:r>
        <w:t>85</w:t>
      </w:r>
      <w:r w:rsidRPr="0015401A">
        <w:t>-</w:t>
      </w:r>
      <w:r>
        <w:t>89</w:t>
      </w:r>
      <w:r w:rsidRPr="0015401A">
        <w:tab/>
      </w:r>
      <w:r w:rsidRPr="0015401A">
        <w:tab/>
      </w:r>
      <w:r w:rsidRPr="0015401A">
        <w:rPr>
          <w:b/>
          <w:bCs/>
        </w:rPr>
        <w:t>A</w:t>
      </w:r>
      <w:r w:rsidRPr="004C29CF">
        <w:rPr>
          <w:vertAlign w:val="superscript"/>
        </w:rPr>
        <w:t>-</w:t>
      </w:r>
    </w:p>
    <w:p w:rsidR="00EF59C8" w:rsidRPr="0015401A" w:rsidRDefault="00EF59C8" w:rsidP="004C29CF">
      <w:r w:rsidRPr="0015401A">
        <w:t>9</w:t>
      </w:r>
      <w:r>
        <w:t>0</w:t>
      </w:r>
      <w:r w:rsidRPr="0015401A">
        <w:t>-100</w:t>
      </w:r>
      <w:r w:rsidRPr="0015401A">
        <w:tab/>
      </w:r>
      <w:r w:rsidRPr="0015401A">
        <w:tab/>
      </w:r>
      <w:r w:rsidRPr="0015401A">
        <w:rPr>
          <w:b/>
          <w:bCs/>
        </w:rPr>
        <w:t>A</w:t>
      </w: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86D89" w:rsidRDefault="00EF59C8" w:rsidP="006E6917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Pr="00A4734A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7" w:history="1">
        <w:r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5C390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03E" w:rsidRDefault="003B103E">
      <w:r>
        <w:separator/>
      </w:r>
    </w:p>
  </w:endnote>
  <w:endnote w:type="continuationSeparator" w:id="0">
    <w:p w:rsidR="003B103E" w:rsidRDefault="003B1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327D63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05C3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105C3">
      <w:rPr>
        <w:rStyle w:val="PageNumber"/>
        <w:noProof/>
      </w:rPr>
      <w:t>5</w:t>
    </w:r>
    <w:r>
      <w:rPr>
        <w:rStyle w:val="PageNumber"/>
      </w:rPr>
      <w:fldChar w:fldCharType="end"/>
    </w:r>
    <w:r w:rsidR="00EF59C8">
      <w:rPr>
        <w:rStyle w:val="PageNumber"/>
      </w:rPr>
      <w:t xml:space="preserve"> </w:t>
    </w:r>
  </w:p>
  <w:p w:rsidR="00EF59C8" w:rsidRDefault="00EF5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03E" w:rsidRDefault="003B103E">
      <w:r>
        <w:separator/>
      </w:r>
    </w:p>
  </w:footnote>
  <w:footnote w:type="continuationSeparator" w:id="0">
    <w:p w:rsidR="003B103E" w:rsidRDefault="003B1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78BA"/>
    <w:multiLevelType w:val="hybridMultilevel"/>
    <w:tmpl w:val="DB0270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82DDA"/>
    <w:multiLevelType w:val="hybridMultilevel"/>
    <w:tmpl w:val="5D88C586"/>
    <w:lvl w:ilvl="0" w:tplc="AE0226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97298"/>
    <w:multiLevelType w:val="hybridMultilevel"/>
    <w:tmpl w:val="C44AB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B6747"/>
    <w:multiLevelType w:val="hybridMultilevel"/>
    <w:tmpl w:val="08A2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0450A"/>
    <w:multiLevelType w:val="hybridMultilevel"/>
    <w:tmpl w:val="DFE85EEC"/>
    <w:lvl w:ilvl="0" w:tplc="9AB6E0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D42BD4"/>
    <w:multiLevelType w:val="hybridMultilevel"/>
    <w:tmpl w:val="59EAFD7C"/>
    <w:lvl w:ilvl="0" w:tplc="AE0226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53919"/>
    <w:multiLevelType w:val="hybridMultilevel"/>
    <w:tmpl w:val="B7C454C0"/>
    <w:lvl w:ilvl="0" w:tplc="C52A86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6"/>
  </w:num>
  <w:num w:numId="5">
    <w:abstractNumId w:val="14"/>
  </w:num>
  <w:num w:numId="6">
    <w:abstractNumId w:val="8"/>
  </w:num>
  <w:num w:numId="7">
    <w:abstractNumId w:val="13"/>
  </w:num>
  <w:num w:numId="8">
    <w:abstractNumId w:val="11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0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16F0"/>
    <w:rsid w:val="00001D36"/>
    <w:rsid w:val="000117F2"/>
    <w:rsid w:val="0003475A"/>
    <w:rsid w:val="00035C0E"/>
    <w:rsid w:val="0003648E"/>
    <w:rsid w:val="0004205C"/>
    <w:rsid w:val="00044FB7"/>
    <w:rsid w:val="000452C1"/>
    <w:rsid w:val="000544B1"/>
    <w:rsid w:val="0005731B"/>
    <w:rsid w:val="00074D61"/>
    <w:rsid w:val="00093E54"/>
    <w:rsid w:val="000A052D"/>
    <w:rsid w:val="000A653E"/>
    <w:rsid w:val="000D4CFC"/>
    <w:rsid w:val="000E7D94"/>
    <w:rsid w:val="000F3827"/>
    <w:rsid w:val="00107494"/>
    <w:rsid w:val="001105C3"/>
    <w:rsid w:val="00126EBB"/>
    <w:rsid w:val="00130B7D"/>
    <w:rsid w:val="00132975"/>
    <w:rsid w:val="001416F0"/>
    <w:rsid w:val="00142997"/>
    <w:rsid w:val="0015401A"/>
    <w:rsid w:val="001540C8"/>
    <w:rsid w:val="00155A87"/>
    <w:rsid w:val="00171478"/>
    <w:rsid w:val="00171F44"/>
    <w:rsid w:val="00174B86"/>
    <w:rsid w:val="00177815"/>
    <w:rsid w:val="001926F1"/>
    <w:rsid w:val="00195DA2"/>
    <w:rsid w:val="001B2231"/>
    <w:rsid w:val="001D306A"/>
    <w:rsid w:val="001D4156"/>
    <w:rsid w:val="001F225D"/>
    <w:rsid w:val="001F2B48"/>
    <w:rsid w:val="001F4C6A"/>
    <w:rsid w:val="00212893"/>
    <w:rsid w:val="0022595B"/>
    <w:rsid w:val="0023459D"/>
    <w:rsid w:val="0023784B"/>
    <w:rsid w:val="00237F3A"/>
    <w:rsid w:val="00261EA0"/>
    <w:rsid w:val="00270C23"/>
    <w:rsid w:val="002732AD"/>
    <w:rsid w:val="00286D89"/>
    <w:rsid w:val="002A2D23"/>
    <w:rsid w:val="002A361A"/>
    <w:rsid w:val="002A5CC6"/>
    <w:rsid w:val="002A6E4B"/>
    <w:rsid w:val="002C0CDE"/>
    <w:rsid w:val="002D355C"/>
    <w:rsid w:val="002D3A7F"/>
    <w:rsid w:val="002D6FEF"/>
    <w:rsid w:val="002E51D4"/>
    <w:rsid w:val="002F2A8F"/>
    <w:rsid w:val="002F399A"/>
    <w:rsid w:val="00327D63"/>
    <w:rsid w:val="003359E3"/>
    <w:rsid w:val="0033685C"/>
    <w:rsid w:val="003418A3"/>
    <w:rsid w:val="00367306"/>
    <w:rsid w:val="003742B2"/>
    <w:rsid w:val="00374EBD"/>
    <w:rsid w:val="00375AE2"/>
    <w:rsid w:val="00376AA7"/>
    <w:rsid w:val="0038068F"/>
    <w:rsid w:val="003B103E"/>
    <w:rsid w:val="003C669D"/>
    <w:rsid w:val="003C6919"/>
    <w:rsid w:val="003D58A9"/>
    <w:rsid w:val="003D7765"/>
    <w:rsid w:val="0040157E"/>
    <w:rsid w:val="00412A81"/>
    <w:rsid w:val="004139F4"/>
    <w:rsid w:val="00426761"/>
    <w:rsid w:val="00427487"/>
    <w:rsid w:val="00451C3C"/>
    <w:rsid w:val="00460F35"/>
    <w:rsid w:val="00464A63"/>
    <w:rsid w:val="004662E2"/>
    <w:rsid w:val="00480764"/>
    <w:rsid w:val="004906D4"/>
    <w:rsid w:val="004A17EC"/>
    <w:rsid w:val="004B2D9B"/>
    <w:rsid w:val="004B48F0"/>
    <w:rsid w:val="004C1876"/>
    <w:rsid w:val="004C29CF"/>
    <w:rsid w:val="004E78B6"/>
    <w:rsid w:val="004F01FB"/>
    <w:rsid w:val="004F2D21"/>
    <w:rsid w:val="004F5E75"/>
    <w:rsid w:val="00514570"/>
    <w:rsid w:val="005214E6"/>
    <w:rsid w:val="005228D5"/>
    <w:rsid w:val="00532244"/>
    <w:rsid w:val="00565E5F"/>
    <w:rsid w:val="00567061"/>
    <w:rsid w:val="005711FF"/>
    <w:rsid w:val="00574DAC"/>
    <w:rsid w:val="00581436"/>
    <w:rsid w:val="0059305C"/>
    <w:rsid w:val="005A4E50"/>
    <w:rsid w:val="005C390B"/>
    <w:rsid w:val="005C6651"/>
    <w:rsid w:val="005D64C7"/>
    <w:rsid w:val="005E18F6"/>
    <w:rsid w:val="005E7815"/>
    <w:rsid w:val="006019BC"/>
    <w:rsid w:val="0060262C"/>
    <w:rsid w:val="00615DF7"/>
    <w:rsid w:val="006312FD"/>
    <w:rsid w:val="00632C2F"/>
    <w:rsid w:val="00633E53"/>
    <w:rsid w:val="0067090B"/>
    <w:rsid w:val="00670AC7"/>
    <w:rsid w:val="00671376"/>
    <w:rsid w:val="0068485D"/>
    <w:rsid w:val="006B4CA1"/>
    <w:rsid w:val="006C37E0"/>
    <w:rsid w:val="006C56E4"/>
    <w:rsid w:val="006C5A30"/>
    <w:rsid w:val="006D0C6A"/>
    <w:rsid w:val="006E1E43"/>
    <w:rsid w:val="006E4EBD"/>
    <w:rsid w:val="006E6917"/>
    <w:rsid w:val="006E6C03"/>
    <w:rsid w:val="0070350D"/>
    <w:rsid w:val="007147E0"/>
    <w:rsid w:val="00720291"/>
    <w:rsid w:val="007567BA"/>
    <w:rsid w:val="0076411A"/>
    <w:rsid w:val="0076427B"/>
    <w:rsid w:val="00764CA1"/>
    <w:rsid w:val="00765B4C"/>
    <w:rsid w:val="00773D23"/>
    <w:rsid w:val="0077771F"/>
    <w:rsid w:val="0078586D"/>
    <w:rsid w:val="007A2BBB"/>
    <w:rsid w:val="007C70BC"/>
    <w:rsid w:val="007C7562"/>
    <w:rsid w:val="007D495C"/>
    <w:rsid w:val="007D65C2"/>
    <w:rsid w:val="007E3887"/>
    <w:rsid w:val="007F132A"/>
    <w:rsid w:val="008006E6"/>
    <w:rsid w:val="00803A60"/>
    <w:rsid w:val="00824B10"/>
    <w:rsid w:val="00825CB7"/>
    <w:rsid w:val="0082760D"/>
    <w:rsid w:val="00844903"/>
    <w:rsid w:val="00850501"/>
    <w:rsid w:val="00855414"/>
    <w:rsid w:val="00860F47"/>
    <w:rsid w:val="008638C5"/>
    <w:rsid w:val="00871A03"/>
    <w:rsid w:val="008735F2"/>
    <w:rsid w:val="008741E6"/>
    <w:rsid w:val="008A1AE3"/>
    <w:rsid w:val="008B224A"/>
    <w:rsid w:val="008B32A1"/>
    <w:rsid w:val="008C0706"/>
    <w:rsid w:val="008C1E1B"/>
    <w:rsid w:val="008D5A0D"/>
    <w:rsid w:val="008E2F8A"/>
    <w:rsid w:val="008E3CAF"/>
    <w:rsid w:val="008F6CE8"/>
    <w:rsid w:val="0091015C"/>
    <w:rsid w:val="009119C8"/>
    <w:rsid w:val="00922B53"/>
    <w:rsid w:val="00932CA7"/>
    <w:rsid w:val="009362A2"/>
    <w:rsid w:val="00936B60"/>
    <w:rsid w:val="009371C8"/>
    <w:rsid w:val="00962347"/>
    <w:rsid w:val="00971610"/>
    <w:rsid w:val="0099228D"/>
    <w:rsid w:val="00995973"/>
    <w:rsid w:val="009B7085"/>
    <w:rsid w:val="009C7B91"/>
    <w:rsid w:val="009D0505"/>
    <w:rsid w:val="009D21C0"/>
    <w:rsid w:val="009D51DB"/>
    <w:rsid w:val="009F4BF1"/>
    <w:rsid w:val="009F4E1B"/>
    <w:rsid w:val="00A05294"/>
    <w:rsid w:val="00A05749"/>
    <w:rsid w:val="00A12BCC"/>
    <w:rsid w:val="00A220EC"/>
    <w:rsid w:val="00A32E00"/>
    <w:rsid w:val="00A41EB8"/>
    <w:rsid w:val="00A44D56"/>
    <w:rsid w:val="00A47021"/>
    <w:rsid w:val="00A4734A"/>
    <w:rsid w:val="00A81DCE"/>
    <w:rsid w:val="00A867F1"/>
    <w:rsid w:val="00AA2004"/>
    <w:rsid w:val="00AA2152"/>
    <w:rsid w:val="00AA7D8F"/>
    <w:rsid w:val="00AB27C2"/>
    <w:rsid w:val="00AB6ED4"/>
    <w:rsid w:val="00AD5DB8"/>
    <w:rsid w:val="00AE5EBD"/>
    <w:rsid w:val="00B01AEB"/>
    <w:rsid w:val="00B14C5D"/>
    <w:rsid w:val="00B26237"/>
    <w:rsid w:val="00B31411"/>
    <w:rsid w:val="00B54A90"/>
    <w:rsid w:val="00B573BD"/>
    <w:rsid w:val="00B579F3"/>
    <w:rsid w:val="00B70504"/>
    <w:rsid w:val="00B708AF"/>
    <w:rsid w:val="00B7126C"/>
    <w:rsid w:val="00B7150E"/>
    <w:rsid w:val="00B71C95"/>
    <w:rsid w:val="00B87BB1"/>
    <w:rsid w:val="00B97C1C"/>
    <w:rsid w:val="00BA5B65"/>
    <w:rsid w:val="00BA7EC4"/>
    <w:rsid w:val="00BC6FD5"/>
    <w:rsid w:val="00BD4310"/>
    <w:rsid w:val="00BD603B"/>
    <w:rsid w:val="00BE07DF"/>
    <w:rsid w:val="00C129D6"/>
    <w:rsid w:val="00C25D22"/>
    <w:rsid w:val="00C33A00"/>
    <w:rsid w:val="00C44471"/>
    <w:rsid w:val="00C4695D"/>
    <w:rsid w:val="00C47142"/>
    <w:rsid w:val="00C70546"/>
    <w:rsid w:val="00C8539D"/>
    <w:rsid w:val="00C86E23"/>
    <w:rsid w:val="00C87305"/>
    <w:rsid w:val="00C94EF4"/>
    <w:rsid w:val="00CC7F04"/>
    <w:rsid w:val="00CF65DB"/>
    <w:rsid w:val="00D01FB9"/>
    <w:rsid w:val="00D10F5C"/>
    <w:rsid w:val="00D24599"/>
    <w:rsid w:val="00D4130B"/>
    <w:rsid w:val="00D41540"/>
    <w:rsid w:val="00D54DCA"/>
    <w:rsid w:val="00D563A2"/>
    <w:rsid w:val="00D5713D"/>
    <w:rsid w:val="00D61175"/>
    <w:rsid w:val="00D65256"/>
    <w:rsid w:val="00D72B67"/>
    <w:rsid w:val="00D82647"/>
    <w:rsid w:val="00D9287E"/>
    <w:rsid w:val="00DC179A"/>
    <w:rsid w:val="00DC75BE"/>
    <w:rsid w:val="00DD1146"/>
    <w:rsid w:val="00DD6831"/>
    <w:rsid w:val="00DD7D30"/>
    <w:rsid w:val="00E27131"/>
    <w:rsid w:val="00E33BA1"/>
    <w:rsid w:val="00E50CB0"/>
    <w:rsid w:val="00E76D16"/>
    <w:rsid w:val="00E9690B"/>
    <w:rsid w:val="00EA42EE"/>
    <w:rsid w:val="00EA5F57"/>
    <w:rsid w:val="00EB1A67"/>
    <w:rsid w:val="00EB43C9"/>
    <w:rsid w:val="00ED74FC"/>
    <w:rsid w:val="00EF4B47"/>
    <w:rsid w:val="00EF59C8"/>
    <w:rsid w:val="00EF625A"/>
    <w:rsid w:val="00EF6716"/>
    <w:rsid w:val="00F03118"/>
    <w:rsid w:val="00F10E64"/>
    <w:rsid w:val="00F32F81"/>
    <w:rsid w:val="00F32FF4"/>
    <w:rsid w:val="00F53823"/>
    <w:rsid w:val="00F53C9C"/>
    <w:rsid w:val="00F57159"/>
    <w:rsid w:val="00F61B48"/>
    <w:rsid w:val="00F87845"/>
    <w:rsid w:val="00F93E4B"/>
    <w:rsid w:val="00FA5822"/>
    <w:rsid w:val="00FB1F17"/>
    <w:rsid w:val="00FB4D3B"/>
    <w:rsid w:val="00FB6C40"/>
    <w:rsid w:val="00FD064A"/>
    <w:rsid w:val="00FD0867"/>
    <w:rsid w:val="00FE7B3B"/>
    <w:rsid w:val="00FE7D4B"/>
    <w:rsid w:val="00FF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539D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6A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6AA7"/>
    <w:rPr>
      <w:sz w:val="16"/>
      <w:szCs w:val="16"/>
    </w:rPr>
  </w:style>
  <w:style w:type="paragraph" w:customStyle="1" w:styleId="Default">
    <w:name w:val="Default"/>
    <w:rsid w:val="00376A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ju.edu.jo/rules/index.ht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9BA30E-BB0F-4ED5-A05D-B52883583637}"/>
</file>

<file path=customXml/itemProps2.xml><?xml version="1.0" encoding="utf-8"?>
<ds:datastoreItem xmlns:ds="http://schemas.openxmlformats.org/officeDocument/2006/customXml" ds:itemID="{28134CBE-0F8C-4CE1-915A-532AC5CCB7C0}"/>
</file>

<file path=customXml/itemProps3.xml><?xml version="1.0" encoding="utf-8"?>
<ds:datastoreItem xmlns:ds="http://schemas.openxmlformats.org/officeDocument/2006/customXml" ds:itemID="{2F61C96F-9444-4E84-95BF-63D219E99B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cc</cp:lastModifiedBy>
  <cp:revision>17</cp:revision>
  <cp:lastPrinted>2013-11-24T06:54:00Z</cp:lastPrinted>
  <dcterms:created xsi:type="dcterms:W3CDTF">2016-02-07T08:30:00Z</dcterms:created>
  <dcterms:modified xsi:type="dcterms:W3CDTF">2019-02-11T13:23:00Z</dcterms:modified>
</cp:coreProperties>
</file>